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9ED3F" w14:textId="77777777" w:rsidR="007A4BC1" w:rsidRDefault="007A4BC1" w:rsidP="00EC0C99">
      <w:pPr>
        <w:pStyle w:val="NoSpacing"/>
        <w:rPr>
          <w:lang w:val="fr-CA"/>
        </w:rPr>
      </w:pPr>
    </w:p>
    <w:p w14:paraId="1BB91527" w14:textId="77777777" w:rsidR="007B58FB" w:rsidRPr="007B58FB" w:rsidRDefault="007B58FB" w:rsidP="007B58FB">
      <w:pPr>
        <w:tabs>
          <w:tab w:val="center" w:pos="4320"/>
        </w:tabs>
        <w:spacing w:after="0"/>
        <w:jc w:val="center"/>
        <w:rPr>
          <w:rFonts w:ascii="Arial" w:hAnsi="Arial" w:cs="Arial"/>
          <w:b/>
          <w:bCs/>
          <w:sz w:val="28"/>
          <w:szCs w:val="28"/>
          <w:lang w:val="fr-CA"/>
        </w:rPr>
      </w:pPr>
      <w:r w:rsidRPr="007B58FB">
        <w:rPr>
          <w:rFonts w:ascii="Arial" w:hAnsi="Arial" w:cs="Arial"/>
          <w:b/>
          <w:bCs/>
          <w:sz w:val="28"/>
          <w:szCs w:val="28"/>
          <w:lang w:val="fr-CA"/>
        </w:rPr>
        <w:t>DEMANDE D’AMÉNAGEMENT</w:t>
      </w:r>
    </w:p>
    <w:p w14:paraId="266D405A" w14:textId="77777777" w:rsidR="007B58FB" w:rsidRPr="007B58FB" w:rsidRDefault="007B58FB" w:rsidP="007B58FB">
      <w:pPr>
        <w:tabs>
          <w:tab w:val="center" w:pos="4320"/>
        </w:tabs>
        <w:spacing w:after="0"/>
        <w:jc w:val="center"/>
        <w:rPr>
          <w:rFonts w:ascii="Arial" w:hAnsi="Arial" w:cs="Arial"/>
          <w:b/>
          <w:bCs/>
          <w:sz w:val="28"/>
          <w:szCs w:val="28"/>
          <w:lang w:val="fr-CA"/>
        </w:rPr>
      </w:pPr>
      <w:r w:rsidRPr="007B58FB">
        <w:rPr>
          <w:rFonts w:ascii="Arial" w:hAnsi="Arial" w:cs="Arial"/>
          <w:b/>
          <w:bCs/>
          <w:sz w:val="28"/>
          <w:szCs w:val="28"/>
          <w:lang w:val="fr-CA"/>
        </w:rPr>
        <w:t>DU TEMPS DE TRAVAIL - HORAIRE FLEXIBLE</w:t>
      </w:r>
    </w:p>
    <w:p w14:paraId="484A859A" w14:textId="19ED6103" w:rsidR="007B58FB" w:rsidRPr="005A26EA" w:rsidRDefault="007B58FB" w:rsidP="007B58FB">
      <w:pPr>
        <w:tabs>
          <w:tab w:val="center" w:pos="4320"/>
        </w:tabs>
        <w:spacing w:after="0"/>
        <w:jc w:val="center"/>
        <w:rPr>
          <w:sz w:val="28"/>
          <w:szCs w:val="28"/>
        </w:rPr>
      </w:pPr>
      <w:r>
        <w:rPr>
          <w:rFonts w:ascii="Arial" w:hAnsi="Arial" w:cs="Arial"/>
          <w:b/>
          <w:bCs/>
          <w:sz w:val="28"/>
          <w:szCs w:val="28"/>
        </w:rPr>
        <w:t>(</w:t>
      </w:r>
      <w:r w:rsidR="008613E9">
        <w:rPr>
          <w:rFonts w:ascii="Arial" w:hAnsi="Arial" w:cs="Arial"/>
          <w:b/>
          <w:bCs/>
          <w:sz w:val="28"/>
          <w:szCs w:val="28"/>
        </w:rPr>
        <w:t>APTS</w:t>
      </w:r>
      <w:r>
        <w:rPr>
          <w:rFonts w:ascii="Arial" w:hAnsi="Arial" w:cs="Arial"/>
          <w:b/>
          <w:bCs/>
          <w:sz w:val="28"/>
          <w:szCs w:val="28"/>
        </w:rPr>
        <w:t>)</w:t>
      </w:r>
    </w:p>
    <w:p w14:paraId="6DF434AB" w14:textId="77777777" w:rsidR="007B58FB" w:rsidRPr="00537CC7" w:rsidRDefault="007B58FB" w:rsidP="007B58FB">
      <w:pPr>
        <w:spacing w:after="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3"/>
      </w:tblGrid>
      <w:tr w:rsidR="007B58FB" w:rsidRPr="00537CC7" w14:paraId="1AC96687" w14:textId="77777777" w:rsidTr="00FE61D0">
        <w:trPr>
          <w:trHeight w:val="396"/>
          <w:jc w:val="center"/>
        </w:trPr>
        <w:tc>
          <w:tcPr>
            <w:tcW w:w="10223" w:type="dxa"/>
            <w:shd w:val="clear" w:color="auto" w:fill="C0C0C0"/>
            <w:vAlign w:val="center"/>
          </w:tcPr>
          <w:p w14:paraId="4C956826" w14:textId="77777777" w:rsidR="007B58FB" w:rsidRPr="00675E26" w:rsidRDefault="007B58FB" w:rsidP="007B58FB">
            <w:pPr>
              <w:numPr>
                <w:ilvl w:val="0"/>
                <w:numId w:val="5"/>
              </w:numPr>
              <w:spacing w:after="0" w:line="240" w:lineRule="auto"/>
              <w:rPr>
                <w:rFonts w:ascii="Arial" w:hAnsi="Arial" w:cs="Arial"/>
                <w:b/>
              </w:rPr>
            </w:pPr>
            <w:r w:rsidRPr="00675E26">
              <w:rPr>
                <w:rFonts w:ascii="Arial" w:hAnsi="Arial" w:cs="Arial"/>
                <w:b/>
              </w:rPr>
              <w:t>DESCRIPTION SOMMAIRE</w:t>
            </w:r>
          </w:p>
        </w:tc>
      </w:tr>
      <w:tr w:rsidR="007B58FB" w:rsidRPr="006A37DE" w14:paraId="6959C0A9" w14:textId="77777777" w:rsidTr="00FE61D0">
        <w:trPr>
          <w:trHeight w:val="7899"/>
          <w:jc w:val="center"/>
        </w:trPr>
        <w:tc>
          <w:tcPr>
            <w:tcW w:w="10223" w:type="dxa"/>
            <w:shd w:val="clear" w:color="auto" w:fill="auto"/>
          </w:tcPr>
          <w:p w14:paraId="3B6F1206" w14:textId="77777777" w:rsidR="007B58FB" w:rsidRDefault="007B58FB" w:rsidP="007B58FB">
            <w:pPr>
              <w:spacing w:after="0"/>
              <w:jc w:val="both"/>
              <w:rPr>
                <w:rFonts w:ascii="Arial" w:hAnsi="Arial" w:cs="Arial"/>
                <w:sz w:val="20"/>
                <w:szCs w:val="20"/>
              </w:rPr>
            </w:pPr>
          </w:p>
          <w:p w14:paraId="0D4F6623" w14:textId="4C00B8B3" w:rsidR="001340CF" w:rsidRPr="002D399F" w:rsidRDefault="00260414" w:rsidP="007B58FB">
            <w:pPr>
              <w:spacing w:after="0"/>
              <w:jc w:val="both"/>
              <w:rPr>
                <w:rFonts w:ascii="Arial" w:hAnsi="Arial" w:cs="Arial"/>
                <w:sz w:val="18"/>
                <w:szCs w:val="18"/>
                <w:lang w:val="fr-CA"/>
              </w:rPr>
            </w:pPr>
            <w:r w:rsidRPr="002D399F">
              <w:rPr>
                <w:rFonts w:ascii="Arial" w:hAnsi="Arial" w:cs="Arial"/>
                <w:sz w:val="18"/>
                <w:szCs w:val="18"/>
                <w:lang w:val="fr-CA"/>
              </w:rPr>
              <w:t xml:space="preserve">Pour les </w:t>
            </w:r>
            <w:r w:rsidR="002E44EC" w:rsidRPr="00550AC1">
              <w:rPr>
                <w:rFonts w:ascii="Arial" w:hAnsi="Arial" w:cs="Arial"/>
                <w:sz w:val="18"/>
                <w:szCs w:val="18"/>
                <w:lang w:val="fr-CA"/>
              </w:rPr>
              <w:t>personne</w:t>
            </w:r>
            <w:r w:rsidR="002E44EC" w:rsidRPr="00C7555E">
              <w:rPr>
                <w:rFonts w:ascii="Arial" w:hAnsi="Arial" w:cs="Arial"/>
                <w:sz w:val="18"/>
                <w:szCs w:val="18"/>
                <w:lang w:val="fr-CA"/>
              </w:rPr>
              <w:t>s</w:t>
            </w:r>
            <w:r w:rsidR="002E44EC">
              <w:rPr>
                <w:rFonts w:ascii="Arial" w:hAnsi="Arial" w:cs="Arial"/>
                <w:sz w:val="18"/>
                <w:szCs w:val="18"/>
                <w:lang w:val="fr-CA"/>
              </w:rPr>
              <w:t xml:space="preserve"> </w:t>
            </w:r>
            <w:r w:rsidR="00EE5F6B">
              <w:rPr>
                <w:rFonts w:ascii="Arial" w:hAnsi="Arial" w:cs="Arial"/>
                <w:sz w:val="18"/>
                <w:szCs w:val="18"/>
                <w:lang w:val="fr-CA"/>
              </w:rPr>
              <w:t>salariée</w:t>
            </w:r>
            <w:r w:rsidR="00550AC1">
              <w:rPr>
                <w:rFonts w:ascii="Arial" w:hAnsi="Arial" w:cs="Arial"/>
                <w:sz w:val="18"/>
                <w:szCs w:val="18"/>
                <w:lang w:val="fr-CA"/>
              </w:rPr>
              <w:t xml:space="preserve">s </w:t>
            </w:r>
            <w:r w:rsidRPr="002D399F">
              <w:rPr>
                <w:rFonts w:ascii="Arial" w:hAnsi="Arial" w:cs="Arial"/>
                <w:sz w:val="18"/>
                <w:szCs w:val="18"/>
                <w:lang w:val="fr-CA"/>
              </w:rPr>
              <w:t>membres de l’APTS</w:t>
            </w:r>
            <w:r w:rsidR="007B58FB" w:rsidRPr="002D399F">
              <w:rPr>
                <w:rFonts w:ascii="Arial" w:hAnsi="Arial" w:cs="Arial"/>
                <w:sz w:val="18"/>
                <w:szCs w:val="18"/>
                <w:lang w:val="fr-CA"/>
              </w:rPr>
              <w:t xml:space="preserve">, les modalités de cet aménagement de temps de travail </w:t>
            </w:r>
            <w:r w:rsidR="001C1110" w:rsidRPr="00E0080E">
              <w:rPr>
                <w:rFonts w:ascii="Arial" w:hAnsi="Arial" w:cs="Arial"/>
                <w:sz w:val="18"/>
                <w:szCs w:val="18"/>
                <w:lang w:val="fr-CA"/>
              </w:rPr>
              <w:t xml:space="preserve">(ATT) </w:t>
            </w:r>
            <w:r w:rsidR="007B58FB" w:rsidRPr="00E0080E">
              <w:rPr>
                <w:rFonts w:ascii="Arial" w:hAnsi="Arial" w:cs="Arial"/>
                <w:sz w:val="18"/>
                <w:szCs w:val="18"/>
                <w:lang w:val="fr-CA"/>
              </w:rPr>
              <w:t xml:space="preserve">sont </w:t>
            </w:r>
            <w:r w:rsidRPr="00E0080E">
              <w:rPr>
                <w:rFonts w:ascii="Arial" w:hAnsi="Arial" w:cs="Arial"/>
                <w:sz w:val="18"/>
                <w:szCs w:val="18"/>
                <w:lang w:val="fr-CA"/>
              </w:rPr>
              <w:t>déterminées en vertu de l’article 9.08 des dispositions nationales de la convention collective APTS</w:t>
            </w:r>
            <w:r w:rsidR="007C6865" w:rsidRPr="00E0080E">
              <w:rPr>
                <w:rFonts w:ascii="Arial" w:hAnsi="Arial" w:cs="Arial"/>
                <w:sz w:val="18"/>
                <w:szCs w:val="18"/>
                <w:lang w:val="fr-CA"/>
              </w:rPr>
              <w:t xml:space="preserve"> favorisant les</w:t>
            </w:r>
            <w:r w:rsidR="001C1110" w:rsidRPr="00E0080E">
              <w:rPr>
                <w:rFonts w:ascii="Arial" w:hAnsi="Arial" w:cs="Arial"/>
                <w:sz w:val="18"/>
                <w:szCs w:val="18"/>
                <w:lang w:val="fr-CA"/>
              </w:rPr>
              <w:t xml:space="preserve"> (ATT).</w:t>
            </w:r>
          </w:p>
          <w:p w14:paraId="44CCFC64" w14:textId="77777777" w:rsidR="007B58FB" w:rsidRPr="002D399F" w:rsidRDefault="007B58FB" w:rsidP="007B58FB">
            <w:pPr>
              <w:spacing w:after="0"/>
              <w:jc w:val="both"/>
              <w:rPr>
                <w:rFonts w:ascii="Arial" w:hAnsi="Arial" w:cs="Arial"/>
                <w:sz w:val="18"/>
                <w:szCs w:val="18"/>
                <w:lang w:val="fr-CA"/>
              </w:rPr>
            </w:pPr>
          </w:p>
          <w:p w14:paraId="071C83EC" w14:textId="6E55FC20" w:rsidR="001340CF" w:rsidRPr="002D399F" w:rsidRDefault="007B58FB" w:rsidP="001340CF">
            <w:pPr>
              <w:spacing w:after="0"/>
              <w:jc w:val="both"/>
              <w:rPr>
                <w:rFonts w:ascii="Arial" w:hAnsi="Arial" w:cs="Arial"/>
                <w:sz w:val="18"/>
                <w:szCs w:val="18"/>
                <w:lang w:val="fr-CA"/>
              </w:rPr>
            </w:pPr>
            <w:r w:rsidRPr="002D399F">
              <w:rPr>
                <w:rFonts w:ascii="Arial" w:hAnsi="Arial" w:cs="Arial"/>
                <w:sz w:val="18"/>
                <w:szCs w:val="18"/>
                <w:lang w:val="fr-CA"/>
              </w:rPr>
              <w:t>L’horaire flexible se définit par une réduction du nombre de jours de travail de la semaine régulière à 8 jours ou 9 jours sur une période de 14 jours, sans diminution du nombre d’heures travaillées ni conv</w:t>
            </w:r>
            <w:r w:rsidR="00AF2FE6" w:rsidRPr="002D399F">
              <w:rPr>
                <w:rFonts w:ascii="Arial" w:hAnsi="Arial" w:cs="Arial"/>
                <w:sz w:val="18"/>
                <w:szCs w:val="18"/>
                <w:lang w:val="fr-CA"/>
              </w:rPr>
              <w:t>ersion de congés en temps chômé et</w:t>
            </w:r>
            <w:r w:rsidRPr="002D399F">
              <w:rPr>
                <w:rFonts w:ascii="Arial" w:hAnsi="Arial" w:cs="Arial"/>
                <w:sz w:val="18"/>
                <w:szCs w:val="18"/>
                <w:lang w:val="fr-CA"/>
              </w:rPr>
              <w:t xml:space="preserve"> par une augmentation du nombre d’heures de la journée régulière de travail jusqu’au maximum de 10 heures</w:t>
            </w:r>
            <w:r w:rsidR="00AF2FE6" w:rsidRPr="002D399F">
              <w:rPr>
                <w:rFonts w:ascii="Arial" w:hAnsi="Arial" w:cs="Arial"/>
                <w:sz w:val="18"/>
                <w:szCs w:val="18"/>
                <w:lang w:val="fr-CA"/>
              </w:rPr>
              <w:t>. L</w:t>
            </w:r>
            <w:r w:rsidR="00E96FF0" w:rsidRPr="002D399F">
              <w:rPr>
                <w:rFonts w:ascii="Arial" w:hAnsi="Arial" w:cs="Arial"/>
                <w:sz w:val="18"/>
                <w:szCs w:val="18"/>
                <w:lang w:val="fr-CA"/>
              </w:rPr>
              <w:t>’ensemble des heures de travail sont rémunérées à taux régulier</w:t>
            </w:r>
            <w:r w:rsidR="00CA29E1" w:rsidRPr="002D399F">
              <w:rPr>
                <w:rFonts w:ascii="Arial" w:hAnsi="Arial" w:cs="Arial"/>
                <w:sz w:val="18"/>
                <w:szCs w:val="18"/>
                <w:lang w:val="fr-CA"/>
              </w:rPr>
              <w:t xml:space="preserve"> et cet aménagement de temps de travail </w:t>
            </w:r>
            <w:r w:rsidR="001340CF" w:rsidRPr="002D399F">
              <w:rPr>
                <w:rFonts w:ascii="Arial" w:hAnsi="Arial" w:cs="Arial"/>
                <w:sz w:val="18"/>
                <w:szCs w:val="18"/>
                <w:lang w:val="fr-CA"/>
              </w:rPr>
              <w:t>ne peut</w:t>
            </w:r>
            <w:r w:rsidR="00CA29E1" w:rsidRPr="002D399F">
              <w:rPr>
                <w:rFonts w:ascii="Arial" w:hAnsi="Arial" w:cs="Arial"/>
                <w:sz w:val="18"/>
                <w:szCs w:val="18"/>
                <w:lang w:val="fr-CA"/>
              </w:rPr>
              <w:t xml:space="preserve"> </w:t>
            </w:r>
            <w:r w:rsidR="001340CF" w:rsidRPr="002D399F">
              <w:rPr>
                <w:rFonts w:ascii="Arial" w:hAnsi="Arial" w:cs="Arial"/>
                <w:sz w:val="18"/>
                <w:szCs w:val="18"/>
                <w:lang w:val="fr-CA"/>
              </w:rPr>
              <w:t>donner lieu à des journées de travail comportant moins d’heures que la journée</w:t>
            </w:r>
            <w:r w:rsidR="00E96FF0" w:rsidRPr="002D399F">
              <w:rPr>
                <w:rFonts w:ascii="Arial" w:hAnsi="Arial" w:cs="Arial"/>
                <w:sz w:val="18"/>
                <w:szCs w:val="18"/>
                <w:lang w:val="fr-CA"/>
              </w:rPr>
              <w:t xml:space="preserve"> de travail régulière</w:t>
            </w:r>
            <w:r w:rsidR="001340CF" w:rsidRPr="002D399F">
              <w:rPr>
                <w:rFonts w:ascii="Arial" w:hAnsi="Arial" w:cs="Arial"/>
                <w:sz w:val="18"/>
                <w:szCs w:val="18"/>
                <w:lang w:val="fr-CA"/>
              </w:rPr>
              <w:t>.</w:t>
            </w:r>
          </w:p>
          <w:p w14:paraId="300ACC3F" w14:textId="77777777" w:rsidR="007B58FB" w:rsidRPr="002D399F" w:rsidRDefault="007B58FB" w:rsidP="007B58FB">
            <w:pPr>
              <w:spacing w:after="0"/>
              <w:jc w:val="both"/>
              <w:rPr>
                <w:rFonts w:ascii="Arial" w:hAnsi="Arial" w:cs="Arial"/>
                <w:sz w:val="18"/>
                <w:szCs w:val="18"/>
                <w:lang w:val="fr-CA"/>
              </w:rPr>
            </w:pPr>
          </w:p>
          <w:p w14:paraId="294A6C0C" w14:textId="047638BA" w:rsidR="007B58FB" w:rsidRPr="00E0080E" w:rsidRDefault="007B58FB" w:rsidP="007B58FB">
            <w:pPr>
              <w:spacing w:after="0"/>
              <w:jc w:val="both"/>
              <w:rPr>
                <w:rFonts w:ascii="Arial" w:hAnsi="Arial" w:cs="Arial"/>
                <w:sz w:val="18"/>
                <w:szCs w:val="18"/>
                <w:lang w:val="fr-CA"/>
              </w:rPr>
            </w:pPr>
            <w:r w:rsidRPr="00E0080E">
              <w:rPr>
                <w:rFonts w:ascii="Arial" w:hAnsi="Arial" w:cs="Arial"/>
                <w:sz w:val="18"/>
                <w:szCs w:val="18"/>
                <w:lang w:val="fr-CA"/>
              </w:rPr>
              <w:t xml:space="preserve">Cet aménagement de travail est accessible à </w:t>
            </w:r>
            <w:r w:rsidR="006F6719">
              <w:rPr>
                <w:rFonts w:ascii="Arial" w:hAnsi="Arial" w:cs="Arial"/>
                <w:sz w:val="18"/>
                <w:szCs w:val="18"/>
                <w:lang w:val="fr-CA"/>
              </w:rPr>
              <w:t>la personne salariée</w:t>
            </w:r>
            <w:r w:rsidRPr="00E0080E">
              <w:rPr>
                <w:rFonts w:ascii="Arial" w:hAnsi="Arial" w:cs="Arial"/>
                <w:sz w:val="18"/>
                <w:szCs w:val="18"/>
                <w:lang w:val="fr-CA"/>
              </w:rPr>
              <w:t xml:space="preserve"> dé</w:t>
            </w:r>
            <w:r w:rsidR="007C0FDB" w:rsidRPr="00E0080E">
              <w:rPr>
                <w:rFonts w:ascii="Arial" w:hAnsi="Arial" w:cs="Arial"/>
                <w:sz w:val="18"/>
                <w:szCs w:val="18"/>
                <w:lang w:val="fr-CA"/>
              </w:rPr>
              <w:t>tenteur</w:t>
            </w:r>
            <w:r w:rsidRPr="00E0080E">
              <w:rPr>
                <w:rFonts w:ascii="Arial" w:hAnsi="Arial" w:cs="Arial"/>
                <w:sz w:val="18"/>
                <w:szCs w:val="18"/>
                <w:lang w:val="fr-CA"/>
              </w:rPr>
              <w:t xml:space="preserve"> d’un poste à temps complet</w:t>
            </w:r>
            <w:r w:rsidR="00E0080E" w:rsidRPr="00E0080E">
              <w:rPr>
                <w:rFonts w:ascii="Arial" w:hAnsi="Arial" w:cs="Arial"/>
                <w:sz w:val="18"/>
                <w:szCs w:val="18"/>
                <w:lang w:val="fr-CA"/>
              </w:rPr>
              <w:t xml:space="preserve"> ou à temps partiel</w:t>
            </w:r>
            <w:r w:rsidRPr="00E0080E">
              <w:rPr>
                <w:rFonts w:ascii="Arial" w:hAnsi="Arial" w:cs="Arial"/>
                <w:sz w:val="18"/>
                <w:szCs w:val="18"/>
                <w:lang w:val="fr-CA"/>
              </w:rPr>
              <w:t xml:space="preserve"> et </w:t>
            </w:r>
            <w:r w:rsidR="006F6719">
              <w:rPr>
                <w:rFonts w:ascii="Arial" w:hAnsi="Arial" w:cs="Arial"/>
                <w:sz w:val="18"/>
                <w:szCs w:val="18"/>
                <w:lang w:val="fr-CA"/>
              </w:rPr>
              <w:t>la personne salariée</w:t>
            </w:r>
            <w:r w:rsidRPr="00E0080E">
              <w:rPr>
                <w:rFonts w:ascii="Arial" w:hAnsi="Arial" w:cs="Arial"/>
                <w:sz w:val="18"/>
                <w:szCs w:val="18"/>
                <w:lang w:val="fr-CA"/>
              </w:rPr>
              <w:t xml:space="preserve"> occupant une assigna</w:t>
            </w:r>
            <w:r w:rsidR="007C0FDB" w:rsidRPr="00E0080E">
              <w:rPr>
                <w:rFonts w:ascii="Arial" w:hAnsi="Arial" w:cs="Arial"/>
                <w:sz w:val="18"/>
                <w:szCs w:val="18"/>
                <w:lang w:val="fr-CA"/>
              </w:rPr>
              <w:t>tion temporaire à temps complet qui fournit effectivement une prestation de travail à temps complet sur une base régulière</w:t>
            </w:r>
            <w:r w:rsidR="0066625F" w:rsidRPr="00E0080E">
              <w:rPr>
                <w:rFonts w:ascii="Arial" w:hAnsi="Arial" w:cs="Arial"/>
                <w:sz w:val="18"/>
                <w:szCs w:val="18"/>
                <w:lang w:val="fr-CA"/>
              </w:rPr>
              <w:t>.</w:t>
            </w:r>
          </w:p>
          <w:p w14:paraId="4EF9488F" w14:textId="77777777" w:rsidR="00F84717" w:rsidRPr="00E0080E" w:rsidRDefault="00F84717" w:rsidP="007B58FB">
            <w:pPr>
              <w:spacing w:after="0"/>
              <w:jc w:val="both"/>
              <w:rPr>
                <w:rFonts w:ascii="Arial" w:hAnsi="Arial" w:cs="Arial"/>
                <w:sz w:val="18"/>
                <w:szCs w:val="18"/>
                <w:lang w:val="fr-CA"/>
              </w:rPr>
            </w:pPr>
          </w:p>
          <w:p w14:paraId="4C616380" w14:textId="3792A875" w:rsidR="00F84717" w:rsidRPr="00E0080E" w:rsidRDefault="00F84717" w:rsidP="007B58FB">
            <w:pPr>
              <w:spacing w:after="0"/>
              <w:jc w:val="both"/>
              <w:rPr>
                <w:rFonts w:ascii="Arial" w:hAnsi="Arial" w:cs="Arial"/>
                <w:strike/>
                <w:sz w:val="18"/>
                <w:szCs w:val="18"/>
                <w:lang w:val="fr-CA"/>
              </w:rPr>
            </w:pPr>
            <w:r w:rsidRPr="00E0080E">
              <w:rPr>
                <w:rFonts w:ascii="Arial" w:hAnsi="Arial" w:cs="Arial"/>
                <w:sz w:val="18"/>
                <w:szCs w:val="18"/>
                <w:lang w:val="fr-CA"/>
              </w:rPr>
              <w:t>Certains aménagements du temps du travail peuvent affecter l’éligibilité à certaines primes</w:t>
            </w:r>
            <w:r w:rsidR="003C16E1">
              <w:rPr>
                <w:rFonts w:ascii="Arial" w:hAnsi="Arial" w:cs="Arial"/>
                <w:sz w:val="18"/>
                <w:szCs w:val="18"/>
                <w:lang w:val="fr-CA"/>
              </w:rPr>
              <w:t>.</w:t>
            </w:r>
          </w:p>
          <w:p w14:paraId="74D3D9A1" w14:textId="77777777" w:rsidR="002D399F" w:rsidRPr="00E0080E" w:rsidRDefault="002D399F" w:rsidP="007B58FB">
            <w:pPr>
              <w:spacing w:after="0"/>
              <w:jc w:val="both"/>
              <w:rPr>
                <w:rFonts w:ascii="Arial" w:hAnsi="Arial" w:cs="Arial"/>
                <w:strike/>
                <w:sz w:val="18"/>
                <w:szCs w:val="18"/>
                <w:lang w:val="fr-CA"/>
              </w:rPr>
            </w:pPr>
          </w:p>
          <w:p w14:paraId="7E50F8E9" w14:textId="1A61F106" w:rsidR="002D399F" w:rsidRPr="002D399F" w:rsidRDefault="002D399F" w:rsidP="007B58FB">
            <w:pPr>
              <w:spacing w:after="0"/>
              <w:jc w:val="both"/>
              <w:rPr>
                <w:rFonts w:ascii="Arial" w:hAnsi="Arial" w:cs="Arial"/>
                <w:strike/>
                <w:sz w:val="18"/>
                <w:szCs w:val="18"/>
                <w:lang w:val="fr-CA"/>
              </w:rPr>
            </w:pPr>
            <w:r w:rsidRPr="00E0080E">
              <w:rPr>
                <w:rFonts w:ascii="Arial" w:hAnsi="Arial" w:cs="Arial"/>
                <w:sz w:val="18"/>
                <w:szCs w:val="18"/>
                <w:lang w:val="fr-CA"/>
              </w:rPr>
              <w:t>Cet aménagement du temps de travail est accordé en tenant compte de l’ancienneté.</w:t>
            </w:r>
          </w:p>
          <w:p w14:paraId="1F15DC04" w14:textId="77777777" w:rsidR="003F1E51" w:rsidRPr="002D399F" w:rsidRDefault="003F1E51" w:rsidP="007B58FB">
            <w:pPr>
              <w:spacing w:after="0"/>
              <w:jc w:val="both"/>
              <w:rPr>
                <w:rFonts w:ascii="Arial" w:hAnsi="Arial" w:cs="Arial"/>
                <w:sz w:val="18"/>
                <w:szCs w:val="18"/>
                <w:lang w:val="fr-CA"/>
              </w:rPr>
            </w:pPr>
          </w:p>
          <w:p w14:paraId="4ECC6069" w14:textId="3D4F7BDC" w:rsidR="003F1E51" w:rsidRPr="002D399F" w:rsidRDefault="00B42996" w:rsidP="003F1E51">
            <w:pPr>
              <w:spacing w:after="0"/>
              <w:jc w:val="both"/>
              <w:rPr>
                <w:rFonts w:ascii="Arial" w:hAnsi="Arial" w:cs="Arial"/>
                <w:sz w:val="18"/>
                <w:szCs w:val="18"/>
                <w:lang w:val="fr-CA"/>
              </w:rPr>
            </w:pPr>
            <w:r w:rsidRPr="002D399F">
              <w:rPr>
                <w:rFonts w:ascii="Arial" w:hAnsi="Arial" w:cs="Arial"/>
                <w:sz w:val="18"/>
                <w:szCs w:val="18"/>
                <w:lang w:val="fr-CA"/>
              </w:rPr>
              <w:t>La semaine régulière de travail</w:t>
            </w:r>
            <w:r w:rsidR="003F1E51" w:rsidRPr="002D399F">
              <w:rPr>
                <w:rFonts w:ascii="Arial" w:hAnsi="Arial" w:cs="Arial"/>
                <w:sz w:val="18"/>
                <w:szCs w:val="18"/>
                <w:lang w:val="fr-CA"/>
              </w:rPr>
              <w:t xml:space="preserve"> doit correspondre </w:t>
            </w:r>
            <w:r w:rsidRPr="002D399F">
              <w:rPr>
                <w:rFonts w:ascii="Arial" w:hAnsi="Arial" w:cs="Arial"/>
                <w:sz w:val="18"/>
                <w:szCs w:val="18"/>
                <w:lang w:val="fr-CA"/>
              </w:rPr>
              <w:t xml:space="preserve">au poste de </w:t>
            </w:r>
            <w:r w:rsidR="002E44EC" w:rsidRPr="00550AC1">
              <w:rPr>
                <w:rFonts w:ascii="Arial" w:hAnsi="Arial" w:cs="Arial"/>
                <w:sz w:val="18"/>
                <w:szCs w:val="18"/>
                <w:lang w:val="fr-CA"/>
              </w:rPr>
              <w:t>la personne salariée</w:t>
            </w:r>
            <w:r w:rsidR="003F1E51" w:rsidRPr="002D399F">
              <w:rPr>
                <w:rFonts w:ascii="Arial" w:hAnsi="Arial" w:cs="Arial"/>
                <w:sz w:val="18"/>
                <w:szCs w:val="18"/>
                <w:lang w:val="fr-CA"/>
              </w:rPr>
              <w:t xml:space="preserve">. Aux fins de rémunération en temps supplémentaire, la journée régulière de travail de </w:t>
            </w:r>
            <w:r w:rsidR="002E44EC" w:rsidRPr="00550AC1">
              <w:rPr>
                <w:rFonts w:ascii="Arial" w:hAnsi="Arial" w:cs="Arial"/>
                <w:sz w:val="18"/>
                <w:szCs w:val="18"/>
                <w:lang w:val="fr-CA"/>
              </w:rPr>
              <w:t>la personne salariée</w:t>
            </w:r>
            <w:r w:rsidR="003F1E51" w:rsidRPr="002D399F">
              <w:rPr>
                <w:rFonts w:ascii="Arial" w:hAnsi="Arial" w:cs="Arial"/>
                <w:sz w:val="18"/>
                <w:szCs w:val="18"/>
                <w:lang w:val="fr-CA"/>
              </w:rPr>
              <w:t xml:space="preserve"> bénéficiant de cet aménagement de temps de travail est la nouvelle durée établie selon l’aménagement de temps de travail.</w:t>
            </w:r>
          </w:p>
          <w:p w14:paraId="271FD610" w14:textId="77777777" w:rsidR="007B58FB" w:rsidRPr="002D399F" w:rsidRDefault="007B58FB" w:rsidP="007B58FB">
            <w:pPr>
              <w:spacing w:after="0"/>
              <w:jc w:val="both"/>
              <w:rPr>
                <w:rFonts w:ascii="Arial" w:hAnsi="Arial" w:cs="Arial"/>
                <w:sz w:val="18"/>
                <w:szCs w:val="18"/>
                <w:lang w:val="fr-CA"/>
              </w:rPr>
            </w:pPr>
          </w:p>
          <w:p w14:paraId="70407C32" w14:textId="09B0B3A6" w:rsidR="006B0C93" w:rsidRPr="002D399F" w:rsidRDefault="00CB7334" w:rsidP="0071583B">
            <w:pPr>
              <w:jc w:val="both"/>
              <w:rPr>
                <w:rFonts w:ascii="Arial" w:hAnsi="Arial" w:cs="Arial"/>
                <w:sz w:val="18"/>
                <w:szCs w:val="18"/>
                <w:lang w:val="fr-CA"/>
              </w:rPr>
            </w:pPr>
            <w:r w:rsidRPr="00E0080E">
              <w:rPr>
                <w:rFonts w:ascii="Arial" w:hAnsi="Arial" w:cs="Arial"/>
                <w:sz w:val="18"/>
                <w:szCs w:val="18"/>
                <w:lang w:val="fr-CA"/>
              </w:rPr>
              <w:t xml:space="preserve">Lorsque </w:t>
            </w:r>
            <w:r w:rsidR="002E44EC" w:rsidRPr="00550AC1">
              <w:rPr>
                <w:rFonts w:ascii="Arial" w:hAnsi="Arial" w:cs="Arial"/>
                <w:sz w:val="18"/>
                <w:szCs w:val="18"/>
                <w:lang w:val="fr-CA"/>
              </w:rPr>
              <w:t>la personne salariée</w:t>
            </w:r>
            <w:r w:rsidRPr="00E0080E">
              <w:rPr>
                <w:rFonts w:ascii="Arial" w:hAnsi="Arial" w:cs="Arial"/>
                <w:sz w:val="18"/>
                <w:szCs w:val="18"/>
                <w:lang w:val="fr-CA"/>
              </w:rPr>
              <w:t xml:space="preserve"> bénéficie d’un congé annuel ou d’un congé férié pendant une période de paie, </w:t>
            </w:r>
            <w:r w:rsidR="002E44EC" w:rsidRPr="00550AC1">
              <w:rPr>
                <w:rFonts w:ascii="Arial" w:hAnsi="Arial" w:cs="Arial"/>
                <w:sz w:val="18"/>
                <w:szCs w:val="18"/>
                <w:lang w:val="fr-CA"/>
              </w:rPr>
              <w:t>elle</w:t>
            </w:r>
            <w:r w:rsidRPr="00E0080E">
              <w:rPr>
                <w:rFonts w:ascii="Arial" w:hAnsi="Arial" w:cs="Arial"/>
                <w:sz w:val="18"/>
                <w:szCs w:val="18"/>
                <w:lang w:val="fr-CA"/>
              </w:rPr>
              <w:t xml:space="preserve"> </w:t>
            </w:r>
            <w:r w:rsidR="006B0C93" w:rsidRPr="00E0080E">
              <w:rPr>
                <w:rFonts w:ascii="Arial" w:hAnsi="Arial" w:cs="Arial"/>
                <w:sz w:val="18"/>
                <w:szCs w:val="18"/>
                <w:lang w:val="fr-CA"/>
              </w:rPr>
              <w:t>a la possibilité</w:t>
            </w:r>
            <w:r w:rsidRPr="00E0080E">
              <w:rPr>
                <w:rFonts w:ascii="Arial" w:hAnsi="Arial" w:cs="Arial"/>
                <w:sz w:val="18"/>
                <w:szCs w:val="18"/>
                <w:lang w:val="fr-CA"/>
              </w:rPr>
              <w:t xml:space="preserve">, avec l’accord du gestionnaire, </w:t>
            </w:r>
            <w:r w:rsidR="006B0C93" w:rsidRPr="00E0080E">
              <w:rPr>
                <w:rFonts w:ascii="Arial" w:hAnsi="Arial" w:cs="Arial"/>
                <w:sz w:val="18"/>
                <w:szCs w:val="18"/>
                <w:lang w:val="fr-CA"/>
              </w:rPr>
              <w:t xml:space="preserve">de </w:t>
            </w:r>
            <w:r w:rsidRPr="00E0080E">
              <w:rPr>
                <w:rFonts w:ascii="Arial" w:hAnsi="Arial" w:cs="Arial"/>
                <w:sz w:val="18"/>
                <w:szCs w:val="18"/>
                <w:lang w:val="fr-CA"/>
              </w:rPr>
              <w:t xml:space="preserve">choisir entre deux options : soit suspendre l’aménagement de temps de travail et revenir à l'horaire de travail régulier pour </w:t>
            </w:r>
            <w:r w:rsidR="006B0C93" w:rsidRPr="00E0080E">
              <w:rPr>
                <w:rFonts w:ascii="Arial" w:hAnsi="Arial" w:cs="Arial"/>
                <w:sz w:val="18"/>
                <w:szCs w:val="18"/>
                <w:lang w:val="fr-CA"/>
              </w:rPr>
              <w:t>toute</w:t>
            </w:r>
            <w:r w:rsidRPr="00E0080E">
              <w:rPr>
                <w:rFonts w:ascii="Arial" w:hAnsi="Arial" w:cs="Arial"/>
                <w:sz w:val="18"/>
                <w:szCs w:val="18"/>
                <w:lang w:val="fr-CA"/>
              </w:rPr>
              <w:t xml:space="preserve"> la période de paie, soit maintenir l'aménagement de temps de travail et </w:t>
            </w:r>
            <w:r w:rsidR="006B0C93" w:rsidRPr="00E0080E">
              <w:rPr>
                <w:rFonts w:ascii="Arial" w:hAnsi="Arial" w:cs="Arial"/>
                <w:sz w:val="18"/>
                <w:szCs w:val="18"/>
                <w:lang w:val="fr-CA"/>
              </w:rPr>
              <w:t>récupérer</w:t>
            </w:r>
            <w:r w:rsidRPr="00E0080E">
              <w:rPr>
                <w:rFonts w:ascii="Arial" w:hAnsi="Arial" w:cs="Arial"/>
                <w:sz w:val="18"/>
                <w:szCs w:val="18"/>
                <w:lang w:val="fr-CA"/>
              </w:rPr>
              <w:t xml:space="preserve"> les heures de travail manquées pendant le jour de congé au cours des huit</w:t>
            </w:r>
            <w:r w:rsidR="006B0C93" w:rsidRPr="00E0080E">
              <w:rPr>
                <w:rFonts w:ascii="Arial" w:hAnsi="Arial" w:cs="Arial"/>
                <w:sz w:val="18"/>
                <w:szCs w:val="18"/>
                <w:lang w:val="fr-CA"/>
              </w:rPr>
              <w:t xml:space="preserve"> ou sept</w:t>
            </w:r>
            <w:r w:rsidRPr="00E0080E">
              <w:rPr>
                <w:rFonts w:ascii="Arial" w:hAnsi="Arial" w:cs="Arial"/>
                <w:sz w:val="18"/>
                <w:szCs w:val="18"/>
                <w:lang w:val="fr-CA"/>
              </w:rPr>
              <w:t xml:space="preserve"> autres jours de travail de la période, afin d'atteindre le nombre total d’heures prévu </w:t>
            </w:r>
            <w:r w:rsidR="006B0C93" w:rsidRPr="00E0080E">
              <w:rPr>
                <w:rFonts w:ascii="Arial" w:hAnsi="Arial" w:cs="Arial"/>
                <w:sz w:val="18"/>
                <w:szCs w:val="18"/>
                <w:lang w:val="fr-CA"/>
              </w:rPr>
              <w:t xml:space="preserve">à leur </w:t>
            </w:r>
            <w:r w:rsidRPr="00E0080E">
              <w:rPr>
                <w:rFonts w:ascii="Arial" w:hAnsi="Arial" w:cs="Arial"/>
                <w:sz w:val="18"/>
                <w:szCs w:val="18"/>
                <w:lang w:val="fr-CA"/>
              </w:rPr>
              <w:t xml:space="preserve">poste. </w:t>
            </w:r>
            <w:bookmarkStart w:id="0" w:name="_Hlk163747137"/>
            <w:r w:rsidRPr="00E0080E">
              <w:rPr>
                <w:rFonts w:ascii="Arial" w:hAnsi="Arial" w:cs="Arial"/>
                <w:sz w:val="18"/>
                <w:szCs w:val="18"/>
                <w:lang w:val="fr-CA"/>
              </w:rPr>
              <w:t xml:space="preserve">Toutefois, </w:t>
            </w:r>
            <w:r w:rsidR="006B0C93" w:rsidRPr="00E0080E">
              <w:rPr>
                <w:rFonts w:ascii="Arial" w:hAnsi="Arial" w:cs="Arial"/>
                <w:sz w:val="18"/>
                <w:szCs w:val="18"/>
                <w:lang w:val="fr-CA"/>
              </w:rPr>
              <w:t xml:space="preserve">si </w:t>
            </w:r>
            <w:r w:rsidR="002E44EC" w:rsidRPr="00550AC1">
              <w:rPr>
                <w:rFonts w:ascii="Arial" w:hAnsi="Arial" w:cs="Arial"/>
                <w:sz w:val="18"/>
                <w:szCs w:val="18"/>
                <w:lang w:val="fr-CA"/>
              </w:rPr>
              <w:t>la personne salariée</w:t>
            </w:r>
            <w:r w:rsidR="006B0C93" w:rsidRPr="00E0080E">
              <w:rPr>
                <w:rFonts w:ascii="Arial" w:hAnsi="Arial" w:cs="Arial"/>
                <w:sz w:val="18"/>
                <w:szCs w:val="18"/>
                <w:lang w:val="fr-CA"/>
              </w:rPr>
              <w:t xml:space="preserve"> prend deux (2) jours de congés fériés et/ou de vacances pendant la période de paie, l'horaire flexible sera suspendu.</w:t>
            </w:r>
            <w:r w:rsidR="00DA2502" w:rsidRPr="00E0080E">
              <w:rPr>
                <w:rFonts w:ascii="Arial" w:hAnsi="Arial" w:cs="Arial"/>
                <w:sz w:val="18"/>
                <w:szCs w:val="18"/>
                <w:lang w:val="fr-CA"/>
              </w:rPr>
              <w:t xml:space="preserve"> Tout jour férié doit être pris en fonction du nombre d'heures prévues pour une journée régulière de travail</w:t>
            </w:r>
            <w:bookmarkEnd w:id="0"/>
            <w:r w:rsidR="00E0080E">
              <w:rPr>
                <w:rFonts w:ascii="Arial" w:hAnsi="Arial" w:cs="Arial"/>
                <w:sz w:val="18"/>
                <w:szCs w:val="18"/>
                <w:lang w:val="fr-CA"/>
              </w:rPr>
              <w:t>.</w:t>
            </w:r>
          </w:p>
          <w:p w14:paraId="0B63E527" w14:textId="4DA926A4" w:rsidR="007B58FB" w:rsidRPr="002D399F" w:rsidRDefault="007B58FB" w:rsidP="007B58FB">
            <w:pPr>
              <w:spacing w:after="0"/>
              <w:jc w:val="both"/>
              <w:rPr>
                <w:rFonts w:ascii="Arial" w:hAnsi="Arial" w:cs="Arial"/>
                <w:sz w:val="18"/>
                <w:szCs w:val="18"/>
                <w:lang w:val="fr-CA"/>
              </w:rPr>
            </w:pPr>
            <w:r w:rsidRPr="002D399F">
              <w:rPr>
                <w:rFonts w:ascii="Arial" w:hAnsi="Arial" w:cs="Arial"/>
                <w:b/>
                <w:sz w:val="18"/>
                <w:szCs w:val="18"/>
                <w:lang w:val="fr-CA"/>
              </w:rPr>
              <w:t>Veuillez prendre note que si vous obtenez un nouveau poste, cet aménagement du temps de travail prendra fin automatiquement et vous devrez présenter une nouvelle demande qui sera traitée selon les critères en vigueur</w:t>
            </w:r>
            <w:r w:rsidR="004B2329" w:rsidRPr="002D399F">
              <w:rPr>
                <w:rFonts w:ascii="Arial" w:hAnsi="Arial" w:cs="Arial"/>
                <w:b/>
                <w:sz w:val="18"/>
                <w:szCs w:val="18"/>
                <w:lang w:val="fr-CA"/>
              </w:rPr>
              <w:t>.</w:t>
            </w:r>
          </w:p>
          <w:p w14:paraId="2B16F635" w14:textId="77777777" w:rsidR="007B58FB" w:rsidRPr="002D399F" w:rsidRDefault="007B58FB" w:rsidP="007B58FB">
            <w:pPr>
              <w:spacing w:after="0"/>
              <w:jc w:val="both"/>
              <w:rPr>
                <w:rFonts w:ascii="Arial" w:hAnsi="Arial" w:cs="Arial"/>
                <w:sz w:val="18"/>
                <w:szCs w:val="18"/>
                <w:lang w:val="fr-CA"/>
              </w:rPr>
            </w:pPr>
          </w:p>
          <w:p w14:paraId="2AF00B0C" w14:textId="214494DF" w:rsidR="007B58FB" w:rsidRPr="002D399F" w:rsidRDefault="007B58FB" w:rsidP="007B58FB">
            <w:pPr>
              <w:spacing w:after="0"/>
              <w:jc w:val="both"/>
              <w:rPr>
                <w:rFonts w:ascii="Arial" w:hAnsi="Arial" w:cs="Arial"/>
                <w:color w:val="000000" w:themeColor="text1"/>
                <w:sz w:val="18"/>
                <w:szCs w:val="18"/>
                <w:lang w:val="fr-CA"/>
              </w:rPr>
            </w:pPr>
            <w:r w:rsidRPr="002D399F">
              <w:rPr>
                <w:rFonts w:ascii="Arial" w:hAnsi="Arial" w:cs="Arial"/>
                <w:sz w:val="18"/>
                <w:szCs w:val="18"/>
                <w:lang w:val="fr-CA"/>
              </w:rPr>
              <w:t xml:space="preserve">L’employeur ou </w:t>
            </w:r>
            <w:r w:rsidR="002E44EC">
              <w:rPr>
                <w:rFonts w:ascii="Arial" w:hAnsi="Arial" w:cs="Arial"/>
                <w:sz w:val="18"/>
                <w:szCs w:val="18"/>
                <w:lang w:val="fr-CA"/>
              </w:rPr>
              <w:t>la personne salariée</w:t>
            </w:r>
            <w:r w:rsidRPr="002D399F">
              <w:rPr>
                <w:rFonts w:ascii="Arial" w:hAnsi="Arial" w:cs="Arial"/>
                <w:sz w:val="18"/>
                <w:szCs w:val="18"/>
                <w:lang w:val="fr-CA"/>
              </w:rPr>
              <w:t xml:space="preserve"> peuvent mettre fin à ce</w:t>
            </w:r>
            <w:r w:rsidR="00E0080E">
              <w:rPr>
                <w:rFonts w:ascii="Arial" w:hAnsi="Arial" w:cs="Arial"/>
                <w:sz w:val="18"/>
                <w:szCs w:val="18"/>
                <w:lang w:val="fr-CA"/>
              </w:rPr>
              <w:t>t aménagement</w:t>
            </w:r>
            <w:r w:rsidRPr="002D399F">
              <w:rPr>
                <w:rFonts w:ascii="Arial" w:hAnsi="Arial" w:cs="Arial"/>
                <w:sz w:val="18"/>
                <w:szCs w:val="18"/>
                <w:lang w:val="fr-CA"/>
              </w:rPr>
              <w:t xml:space="preserve">, moyennant </w:t>
            </w:r>
            <w:r w:rsidR="00EA488F" w:rsidRPr="002D399F">
              <w:rPr>
                <w:rFonts w:ascii="Arial" w:hAnsi="Arial" w:cs="Arial"/>
                <w:sz w:val="18"/>
                <w:szCs w:val="18"/>
                <w:lang w:val="fr-CA"/>
              </w:rPr>
              <w:t xml:space="preserve">un préavis écrit d’au moins </w:t>
            </w:r>
            <w:r w:rsidR="00120657" w:rsidRPr="00E0080E">
              <w:rPr>
                <w:rFonts w:ascii="Arial" w:hAnsi="Arial" w:cs="Arial"/>
                <w:sz w:val="18"/>
                <w:szCs w:val="18"/>
                <w:lang w:val="fr-CA"/>
              </w:rPr>
              <w:t>trente (30</w:t>
            </w:r>
            <w:r w:rsidR="00120657" w:rsidRPr="002D399F">
              <w:rPr>
                <w:rFonts w:ascii="Arial" w:hAnsi="Arial" w:cs="Arial"/>
                <w:sz w:val="18"/>
                <w:szCs w:val="18"/>
                <w:lang w:val="fr-CA"/>
              </w:rPr>
              <w:t xml:space="preserve">) </w:t>
            </w:r>
            <w:r w:rsidR="00EA488F" w:rsidRPr="002D399F">
              <w:rPr>
                <w:rFonts w:ascii="Arial" w:hAnsi="Arial" w:cs="Arial"/>
                <w:sz w:val="18"/>
                <w:szCs w:val="18"/>
                <w:lang w:val="fr-CA"/>
              </w:rPr>
              <w:t>jours</w:t>
            </w:r>
            <w:r w:rsidR="00D12911" w:rsidRPr="002D399F">
              <w:rPr>
                <w:rFonts w:ascii="Arial" w:hAnsi="Arial" w:cs="Arial"/>
                <w:sz w:val="18"/>
                <w:szCs w:val="18"/>
                <w:lang w:val="fr-CA"/>
              </w:rPr>
              <w:t>.</w:t>
            </w:r>
          </w:p>
          <w:p w14:paraId="55E4A340" w14:textId="77777777" w:rsidR="007B58FB" w:rsidRPr="002D399F" w:rsidRDefault="007B58FB" w:rsidP="007B58FB">
            <w:pPr>
              <w:spacing w:after="0"/>
              <w:jc w:val="both"/>
              <w:rPr>
                <w:rFonts w:ascii="Arial" w:hAnsi="Arial" w:cs="Arial"/>
                <w:sz w:val="18"/>
                <w:szCs w:val="18"/>
                <w:lang w:val="fr-CA"/>
              </w:rPr>
            </w:pPr>
          </w:p>
          <w:p w14:paraId="7B1612D9" w14:textId="77777777" w:rsidR="007B58FB" w:rsidRDefault="00E0080E" w:rsidP="00E75E1C">
            <w:pPr>
              <w:spacing w:after="0"/>
              <w:jc w:val="both"/>
              <w:rPr>
                <w:rFonts w:ascii="Arial" w:hAnsi="Arial" w:cs="Arial"/>
                <w:sz w:val="18"/>
                <w:szCs w:val="18"/>
                <w:lang w:val="fr-CA"/>
              </w:rPr>
            </w:pPr>
            <w:r w:rsidRPr="00E0080E">
              <w:rPr>
                <w:rFonts w:ascii="Arial" w:hAnsi="Arial" w:cs="Arial"/>
                <w:sz w:val="18"/>
                <w:szCs w:val="18"/>
                <w:lang w:val="fr-CA"/>
              </w:rPr>
              <w:t>La durée</w:t>
            </w:r>
            <w:r w:rsidR="007B58FB" w:rsidRPr="00E0080E">
              <w:rPr>
                <w:rFonts w:ascii="Arial" w:hAnsi="Arial" w:cs="Arial"/>
                <w:sz w:val="18"/>
                <w:szCs w:val="18"/>
                <w:lang w:val="fr-CA"/>
              </w:rPr>
              <w:t xml:space="preserve"> de cet aménagement est de cinquante-deux (52) semaines</w:t>
            </w:r>
            <w:r>
              <w:rPr>
                <w:rFonts w:ascii="Arial" w:hAnsi="Arial" w:cs="Arial"/>
                <w:sz w:val="18"/>
                <w:szCs w:val="18"/>
                <w:lang w:val="fr-CA"/>
              </w:rPr>
              <w:t xml:space="preserve"> </w:t>
            </w:r>
            <w:r w:rsidRPr="00550AC1">
              <w:rPr>
                <w:rFonts w:ascii="Arial" w:hAnsi="Arial" w:cs="Arial"/>
                <w:sz w:val="18"/>
                <w:szCs w:val="18"/>
                <w:lang w:val="fr-CA"/>
              </w:rPr>
              <w:t>ou jusqu</w:t>
            </w:r>
            <w:r w:rsidR="0043666E" w:rsidRPr="00550AC1">
              <w:rPr>
                <w:rFonts w:ascii="Arial" w:hAnsi="Arial" w:cs="Arial"/>
                <w:sz w:val="18"/>
                <w:szCs w:val="18"/>
                <w:lang w:val="fr-CA"/>
              </w:rPr>
              <w:t xml:space="preserve">’à la démission de </w:t>
            </w:r>
            <w:r w:rsidR="00E75E1C" w:rsidRPr="00550AC1">
              <w:rPr>
                <w:rFonts w:ascii="Arial" w:hAnsi="Arial" w:cs="Arial"/>
                <w:sz w:val="18"/>
                <w:szCs w:val="18"/>
                <w:lang w:val="fr-CA"/>
              </w:rPr>
              <w:t>la personne salariée</w:t>
            </w:r>
            <w:r w:rsidR="0043666E" w:rsidRPr="00550AC1">
              <w:rPr>
                <w:rFonts w:ascii="Arial" w:hAnsi="Arial" w:cs="Arial"/>
                <w:sz w:val="18"/>
                <w:szCs w:val="18"/>
                <w:lang w:val="fr-CA"/>
              </w:rPr>
              <w:t xml:space="preserve"> ou d’un changement de poste.  Cette durée serait susceptible d’être modifiée en fonction des besoins du service.</w:t>
            </w:r>
          </w:p>
          <w:p w14:paraId="446EEA1D" w14:textId="77777777" w:rsidR="006A37DE" w:rsidRDefault="006A37DE" w:rsidP="00E75E1C">
            <w:pPr>
              <w:spacing w:after="0"/>
              <w:jc w:val="both"/>
              <w:rPr>
                <w:rFonts w:ascii="Arial" w:hAnsi="Arial" w:cs="Arial"/>
                <w:sz w:val="18"/>
                <w:szCs w:val="18"/>
                <w:lang w:val="fr-CA"/>
              </w:rPr>
            </w:pPr>
          </w:p>
          <w:p w14:paraId="06C98990" w14:textId="198E4756" w:rsidR="006A37DE" w:rsidRPr="00F46A96" w:rsidRDefault="006A37DE" w:rsidP="006A37DE">
            <w:pPr>
              <w:spacing w:after="0"/>
              <w:rPr>
                <w:rStyle w:val="normaltextrun"/>
                <w:rFonts w:ascii="Arial" w:hAnsi="Arial" w:cs="Arial"/>
                <w:b/>
                <w:bCs/>
                <w:sz w:val="18"/>
                <w:szCs w:val="18"/>
                <w:lang w:val="fr-CA"/>
              </w:rPr>
            </w:pPr>
            <w:r w:rsidRPr="00457D1C">
              <w:rPr>
                <w:rStyle w:val="normaltextrun"/>
                <w:rFonts w:ascii="Arial" w:hAnsi="Arial" w:cs="Arial"/>
                <w:sz w:val="18"/>
                <w:szCs w:val="18"/>
                <w:lang w:val="fr-CA"/>
              </w:rPr>
              <w:t xml:space="preserve">L’Horaire de </w:t>
            </w:r>
            <w:r>
              <w:rPr>
                <w:rStyle w:val="normaltextrun"/>
                <w:rFonts w:ascii="Arial" w:hAnsi="Arial" w:cs="Arial"/>
                <w:sz w:val="18"/>
                <w:szCs w:val="18"/>
                <w:lang w:val="fr-CA"/>
              </w:rPr>
              <w:t xml:space="preserve">flexible </w:t>
            </w:r>
            <w:r w:rsidRPr="00457D1C">
              <w:rPr>
                <w:rStyle w:val="normaltextrun"/>
                <w:rFonts w:ascii="Arial" w:hAnsi="Arial" w:cs="Arial"/>
                <w:sz w:val="18"/>
                <w:szCs w:val="18"/>
                <w:lang w:val="fr-CA"/>
              </w:rPr>
              <w:t xml:space="preserve">est d’une durée d’un (1) an et est reconduit </w:t>
            </w:r>
            <w:r w:rsidRPr="005D3AF3">
              <w:rPr>
                <w:rStyle w:val="normaltextrun"/>
                <w:rFonts w:ascii="Arial" w:hAnsi="Arial" w:cs="Arial"/>
                <w:sz w:val="18"/>
                <w:szCs w:val="18"/>
                <w:u w:val="single"/>
                <w:lang w:val="fr-CA"/>
              </w:rPr>
              <w:t>automatiquement</w:t>
            </w:r>
            <w:r w:rsidRPr="00457D1C">
              <w:rPr>
                <w:rStyle w:val="normaltextrun"/>
                <w:rFonts w:ascii="Arial" w:hAnsi="Arial" w:cs="Arial"/>
                <w:sz w:val="18"/>
                <w:szCs w:val="18"/>
                <w:lang w:val="fr-CA"/>
              </w:rPr>
              <w:t xml:space="preserve"> annuellement selon les mêmes modalités, à moins que l’employeur ou l</w:t>
            </w:r>
            <w:r>
              <w:rPr>
                <w:rStyle w:val="normaltextrun"/>
                <w:rFonts w:ascii="Arial" w:hAnsi="Arial" w:cs="Arial"/>
                <w:sz w:val="18"/>
                <w:szCs w:val="18"/>
                <w:lang w:val="fr-CA"/>
              </w:rPr>
              <w:t>a personne salariée</w:t>
            </w:r>
            <w:r w:rsidRPr="00457D1C">
              <w:rPr>
                <w:rStyle w:val="normaltextrun"/>
                <w:rFonts w:ascii="Arial" w:hAnsi="Arial" w:cs="Arial"/>
                <w:sz w:val="18"/>
                <w:szCs w:val="18"/>
                <w:lang w:val="fr-CA"/>
              </w:rPr>
              <w:t xml:space="preserve"> n’y mette fin moyennant </w:t>
            </w:r>
            <w:r w:rsidRPr="00755D60">
              <w:rPr>
                <w:rStyle w:val="normaltextrun"/>
                <w:rFonts w:ascii="Arial" w:hAnsi="Arial" w:cs="Arial"/>
                <w:b/>
                <w:bCs/>
                <w:sz w:val="18"/>
                <w:szCs w:val="18"/>
                <w:lang w:val="fr-CA"/>
              </w:rPr>
              <w:t xml:space="preserve">un préavis écrit de </w:t>
            </w:r>
            <w:r>
              <w:rPr>
                <w:rStyle w:val="normaltextrun"/>
                <w:rFonts w:ascii="Arial" w:hAnsi="Arial" w:cs="Arial"/>
                <w:b/>
                <w:bCs/>
                <w:sz w:val="18"/>
                <w:szCs w:val="18"/>
                <w:lang w:val="fr-CA"/>
              </w:rPr>
              <w:t>30</w:t>
            </w:r>
            <w:r w:rsidRPr="00755D60">
              <w:rPr>
                <w:rStyle w:val="normaltextrun"/>
                <w:rFonts w:ascii="Arial" w:hAnsi="Arial" w:cs="Arial"/>
                <w:b/>
                <w:bCs/>
                <w:sz w:val="18"/>
                <w:szCs w:val="18"/>
                <w:lang w:val="fr-CA"/>
              </w:rPr>
              <w:t xml:space="preserve"> jours.</w:t>
            </w:r>
          </w:p>
          <w:p w14:paraId="74BCB71B" w14:textId="77777777" w:rsidR="006A37DE" w:rsidRDefault="006A37DE" w:rsidP="00E75E1C">
            <w:pPr>
              <w:spacing w:after="0"/>
              <w:jc w:val="both"/>
              <w:rPr>
                <w:rFonts w:ascii="Arial" w:hAnsi="Arial" w:cs="Arial"/>
                <w:sz w:val="18"/>
                <w:szCs w:val="18"/>
                <w:lang w:val="fr-CA"/>
              </w:rPr>
            </w:pPr>
          </w:p>
          <w:p w14:paraId="338AA7F2" w14:textId="4CA45CA3" w:rsidR="00C56B61" w:rsidRPr="00E0080E" w:rsidRDefault="00C56B61" w:rsidP="00E75E1C">
            <w:pPr>
              <w:spacing w:after="0"/>
              <w:jc w:val="both"/>
              <w:rPr>
                <w:rFonts w:ascii="Arial" w:hAnsi="Arial" w:cs="Arial"/>
                <w:sz w:val="20"/>
                <w:szCs w:val="20"/>
                <w:lang w:val="fr-CA"/>
              </w:rPr>
            </w:pPr>
          </w:p>
        </w:tc>
      </w:tr>
    </w:tbl>
    <w:p w14:paraId="3340F3C1" w14:textId="77777777" w:rsidR="007B58FB" w:rsidRDefault="007B58FB" w:rsidP="007B58FB">
      <w:pPr>
        <w:spacing w:after="0"/>
        <w:rPr>
          <w:rFonts w:ascii="Arial" w:hAnsi="Arial" w:cs="Arial"/>
          <w:sz w:val="20"/>
          <w:szCs w:val="20"/>
          <w:lang w:val="fr-CA"/>
        </w:rPr>
      </w:pPr>
    </w:p>
    <w:p w14:paraId="3A92AF33" w14:textId="77777777" w:rsidR="00FE61D0" w:rsidRPr="007B58FB" w:rsidRDefault="00FE61D0" w:rsidP="007B58FB">
      <w:pPr>
        <w:spacing w:after="0"/>
        <w:rPr>
          <w:rFonts w:ascii="Arial" w:hAnsi="Arial" w:cs="Arial"/>
          <w:sz w:val="20"/>
          <w:szCs w:val="20"/>
          <w:lang w:val="fr-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3"/>
      </w:tblGrid>
      <w:tr w:rsidR="00FE61D0" w:rsidRPr="006A37DE" w14:paraId="3E3B4D1E" w14:textId="77777777" w:rsidTr="00FE61D0">
        <w:trPr>
          <w:trHeight w:val="423"/>
          <w:jc w:val="center"/>
        </w:trPr>
        <w:tc>
          <w:tcPr>
            <w:tcW w:w="10143" w:type="dxa"/>
            <w:shd w:val="clear" w:color="auto" w:fill="C0C0C0"/>
            <w:vAlign w:val="center"/>
          </w:tcPr>
          <w:p w14:paraId="55231722" w14:textId="270269F2" w:rsidR="00FE61D0" w:rsidRPr="00FE61D0" w:rsidRDefault="00FE61D0" w:rsidP="00E75E1C">
            <w:pPr>
              <w:pStyle w:val="ListParagraph"/>
              <w:numPr>
                <w:ilvl w:val="0"/>
                <w:numId w:val="5"/>
              </w:numPr>
              <w:spacing w:after="0"/>
              <w:rPr>
                <w:rFonts w:ascii="Arial" w:hAnsi="Arial" w:cs="Arial"/>
                <w:b/>
                <w:bCs/>
                <w:sz w:val="20"/>
                <w:szCs w:val="20"/>
                <w:lang w:val="fr-CA"/>
              </w:rPr>
            </w:pPr>
            <w:r w:rsidRPr="00FE61D0">
              <w:rPr>
                <w:rFonts w:ascii="Arial" w:hAnsi="Arial" w:cs="Arial"/>
                <w:b/>
                <w:bCs/>
                <w:sz w:val="20"/>
                <w:szCs w:val="20"/>
                <w:lang w:val="fr-CA"/>
              </w:rPr>
              <w:t xml:space="preserve">SECTION À REMPLIR PAR </w:t>
            </w:r>
            <w:r w:rsidR="00E75E1C" w:rsidRPr="00550AC1">
              <w:rPr>
                <w:rFonts w:ascii="Arial" w:hAnsi="Arial" w:cs="Arial"/>
                <w:b/>
                <w:bCs/>
                <w:sz w:val="20"/>
                <w:szCs w:val="20"/>
                <w:lang w:val="fr-CA"/>
              </w:rPr>
              <w:t>LA PERSONNE SALARIÉE</w:t>
            </w:r>
          </w:p>
        </w:tc>
      </w:tr>
      <w:tr w:rsidR="00FE61D0" w:rsidRPr="006A37DE" w14:paraId="1EF40725" w14:textId="77777777" w:rsidTr="00FE61D0">
        <w:trPr>
          <w:trHeight w:val="2441"/>
          <w:jc w:val="center"/>
        </w:trPr>
        <w:tc>
          <w:tcPr>
            <w:tcW w:w="10143" w:type="dxa"/>
            <w:shd w:val="clear" w:color="auto" w:fill="auto"/>
          </w:tcPr>
          <w:p w14:paraId="040A429B" w14:textId="77777777" w:rsidR="00FE61D0" w:rsidRPr="00FE61D0" w:rsidRDefault="00FE61D0" w:rsidP="00FE61D0">
            <w:pPr>
              <w:spacing w:after="0"/>
              <w:rPr>
                <w:rFonts w:ascii="Arial" w:hAnsi="Arial" w:cs="Arial"/>
                <w:sz w:val="20"/>
                <w:szCs w:val="20"/>
                <w:lang w:val="fr-CA"/>
              </w:rPr>
            </w:pPr>
          </w:p>
          <w:p w14:paraId="18A9EB75" w14:textId="1F65DCBB" w:rsidR="00FE61D0" w:rsidRPr="00FE61D0" w:rsidRDefault="00FE61D0" w:rsidP="00FE61D0">
            <w:pPr>
              <w:spacing w:after="0"/>
              <w:rPr>
                <w:rFonts w:ascii="Arial" w:hAnsi="Arial" w:cs="Arial"/>
                <w:b/>
                <w:bCs/>
                <w:sz w:val="20"/>
                <w:szCs w:val="20"/>
                <w:lang w:val="fr-CA"/>
              </w:rPr>
            </w:pPr>
            <w:r w:rsidRPr="00FE61D0">
              <w:rPr>
                <w:rFonts w:ascii="Arial" w:hAnsi="Arial" w:cs="Arial"/>
                <w:sz w:val="20"/>
                <w:szCs w:val="20"/>
                <w:lang w:val="fr-CA"/>
              </w:rPr>
              <w:t xml:space="preserve">Par la présente, je __________________________________ nº matricule, __________ désire faire une </w:t>
            </w:r>
            <w:r w:rsidR="002E6F81">
              <w:rPr>
                <w:rFonts w:ascii="Arial" w:hAnsi="Arial" w:cs="Arial"/>
                <w:sz w:val="20"/>
                <w:szCs w:val="20"/>
                <w:lang w:val="fr-CA"/>
              </w:rPr>
              <w:t>demande afin de bénéficier de cet aménagement du temps de travail.</w:t>
            </w:r>
          </w:p>
          <w:p w14:paraId="49BAB55B" w14:textId="77777777" w:rsidR="00FE61D0" w:rsidRPr="00FE61D0" w:rsidRDefault="00FE61D0" w:rsidP="00FE61D0">
            <w:pPr>
              <w:spacing w:after="0"/>
              <w:rPr>
                <w:rFonts w:ascii="Arial" w:hAnsi="Arial" w:cs="Arial"/>
                <w:b/>
                <w:bCs/>
                <w:sz w:val="20"/>
                <w:szCs w:val="20"/>
                <w:lang w:val="fr-CA"/>
              </w:rPr>
            </w:pPr>
          </w:p>
          <w:p w14:paraId="1ACC3356" w14:textId="77777777" w:rsidR="00FE61D0" w:rsidRPr="00FE61D0" w:rsidRDefault="00FE61D0" w:rsidP="00FE61D0">
            <w:pPr>
              <w:spacing w:after="0"/>
              <w:rPr>
                <w:rFonts w:ascii="Arial" w:hAnsi="Arial" w:cs="Arial"/>
                <w:sz w:val="20"/>
                <w:szCs w:val="20"/>
                <w:lang w:val="fr-CA"/>
              </w:rPr>
            </w:pPr>
            <w:r w:rsidRPr="00FE61D0">
              <w:rPr>
                <w:rFonts w:ascii="Arial" w:hAnsi="Arial" w:cs="Arial"/>
                <w:sz w:val="20"/>
                <w:szCs w:val="20"/>
                <w:lang w:val="fr-CA"/>
              </w:rPr>
              <w:t xml:space="preserve">J’ai lu et je comprends les termes de cet aménagement de temps de travail et m’engage à les respecter pour la durée autorisée.      </w:t>
            </w:r>
          </w:p>
          <w:p w14:paraId="26DA2477" w14:textId="77777777" w:rsidR="00FE61D0" w:rsidRPr="00FE61D0" w:rsidRDefault="00FE61D0" w:rsidP="00FE61D0">
            <w:pPr>
              <w:spacing w:after="0"/>
              <w:rPr>
                <w:rFonts w:ascii="Arial" w:hAnsi="Arial" w:cs="Arial"/>
                <w:bCs/>
                <w:sz w:val="20"/>
                <w:szCs w:val="20"/>
                <w:lang w:val="fr-CA"/>
              </w:rPr>
            </w:pPr>
          </w:p>
          <w:p w14:paraId="19B5A1E1" w14:textId="482F961E" w:rsidR="00FE61D0" w:rsidRPr="00FE61D0" w:rsidRDefault="00FE61D0" w:rsidP="00FE61D0">
            <w:pPr>
              <w:spacing w:after="0"/>
              <w:rPr>
                <w:rFonts w:ascii="Arial" w:hAnsi="Arial" w:cs="Arial"/>
                <w:sz w:val="20"/>
                <w:szCs w:val="20"/>
                <w:lang w:val="fr-CA"/>
              </w:rPr>
            </w:pPr>
            <w:r w:rsidRPr="00FE61D0">
              <w:rPr>
                <w:rFonts w:ascii="Arial" w:hAnsi="Arial" w:cs="Arial"/>
                <w:sz w:val="20"/>
                <w:szCs w:val="20"/>
                <w:lang w:val="fr-CA"/>
              </w:rPr>
              <w:tab/>
              <w:t>_________________________________</w:t>
            </w:r>
            <w:r w:rsidRPr="00FE61D0">
              <w:rPr>
                <w:rFonts w:ascii="Arial" w:hAnsi="Arial" w:cs="Arial"/>
                <w:sz w:val="20"/>
                <w:szCs w:val="20"/>
                <w:lang w:val="fr-CA"/>
              </w:rPr>
              <w:tab/>
            </w:r>
            <w:r w:rsidRPr="00FE61D0">
              <w:rPr>
                <w:rFonts w:ascii="Arial" w:hAnsi="Arial" w:cs="Arial"/>
                <w:sz w:val="20"/>
                <w:szCs w:val="20"/>
                <w:lang w:val="fr-CA"/>
              </w:rPr>
              <w:tab/>
              <w:t>_____________</w:t>
            </w:r>
            <w:r w:rsidR="00E75E1C">
              <w:rPr>
                <w:rFonts w:ascii="Arial" w:hAnsi="Arial" w:cs="Arial"/>
                <w:sz w:val="20"/>
                <w:szCs w:val="20"/>
                <w:lang w:val="fr-CA"/>
              </w:rPr>
              <w:t>____________</w:t>
            </w:r>
          </w:p>
          <w:p w14:paraId="4F7EBD17" w14:textId="28AB2177" w:rsidR="00FE61D0" w:rsidRPr="00FE61D0" w:rsidRDefault="00FE61D0" w:rsidP="00FE61D0">
            <w:pPr>
              <w:spacing w:after="0"/>
              <w:rPr>
                <w:rFonts w:ascii="Arial" w:hAnsi="Arial" w:cs="Arial"/>
                <w:sz w:val="20"/>
                <w:szCs w:val="20"/>
                <w:lang w:val="fr-CA"/>
              </w:rPr>
            </w:pPr>
            <w:r w:rsidRPr="00FE61D0">
              <w:rPr>
                <w:rFonts w:ascii="Arial" w:hAnsi="Arial" w:cs="Arial"/>
                <w:sz w:val="20"/>
                <w:szCs w:val="20"/>
                <w:lang w:val="fr-CA"/>
              </w:rPr>
              <w:tab/>
              <w:t xml:space="preserve">Signature de </w:t>
            </w:r>
            <w:r w:rsidR="00E75E1C" w:rsidRPr="00550AC1">
              <w:rPr>
                <w:rFonts w:ascii="Arial" w:hAnsi="Arial" w:cs="Arial"/>
                <w:sz w:val="20"/>
                <w:szCs w:val="20"/>
                <w:lang w:val="fr-CA"/>
              </w:rPr>
              <w:t>la personne salariée</w:t>
            </w:r>
            <w:r w:rsidR="002E6F81">
              <w:rPr>
                <w:rFonts w:ascii="Arial" w:hAnsi="Arial" w:cs="Arial"/>
                <w:sz w:val="20"/>
                <w:szCs w:val="20"/>
                <w:lang w:val="fr-CA"/>
              </w:rPr>
              <w:t xml:space="preserve">                 </w:t>
            </w:r>
            <w:r w:rsidR="00E75E1C">
              <w:rPr>
                <w:rFonts w:ascii="Arial" w:hAnsi="Arial" w:cs="Arial"/>
                <w:sz w:val="20"/>
                <w:szCs w:val="20"/>
                <w:lang w:val="fr-CA"/>
              </w:rPr>
              <w:tab/>
            </w:r>
            <w:r w:rsidR="00E75E1C">
              <w:rPr>
                <w:rFonts w:ascii="Arial" w:hAnsi="Arial" w:cs="Arial"/>
                <w:sz w:val="20"/>
                <w:szCs w:val="20"/>
                <w:lang w:val="fr-CA"/>
              </w:rPr>
              <w:tab/>
            </w:r>
            <w:r w:rsidRPr="00FE61D0">
              <w:rPr>
                <w:rFonts w:ascii="Arial" w:hAnsi="Arial" w:cs="Arial"/>
                <w:sz w:val="20"/>
                <w:szCs w:val="20"/>
                <w:lang w:val="fr-CA"/>
              </w:rPr>
              <w:t>Date</w:t>
            </w:r>
          </w:p>
          <w:p w14:paraId="4C2909F4" w14:textId="77777777" w:rsidR="00FE61D0" w:rsidRPr="00FE61D0" w:rsidRDefault="00FE61D0" w:rsidP="00FE61D0">
            <w:pPr>
              <w:spacing w:after="0"/>
              <w:rPr>
                <w:rFonts w:ascii="Arial" w:hAnsi="Arial" w:cs="Arial"/>
                <w:sz w:val="20"/>
                <w:szCs w:val="20"/>
                <w:lang w:val="fr-CA"/>
              </w:rPr>
            </w:pPr>
          </w:p>
          <w:p w14:paraId="5D6FA404" w14:textId="77777777" w:rsidR="00FE61D0" w:rsidRPr="00FE61D0" w:rsidRDefault="00FE61D0" w:rsidP="00FE61D0">
            <w:pPr>
              <w:spacing w:after="0"/>
              <w:rPr>
                <w:rFonts w:ascii="Arial" w:hAnsi="Arial" w:cs="Arial"/>
                <w:sz w:val="20"/>
                <w:szCs w:val="20"/>
                <w:lang w:val="fr-CA"/>
              </w:rPr>
            </w:pPr>
          </w:p>
        </w:tc>
      </w:tr>
    </w:tbl>
    <w:p w14:paraId="4928ABE0" w14:textId="62C22A55" w:rsidR="00FE61D0" w:rsidRDefault="00FE61D0" w:rsidP="007B58FB">
      <w:pPr>
        <w:spacing w:after="0"/>
        <w:rPr>
          <w:rFonts w:ascii="Arial" w:hAnsi="Arial" w:cs="Arial"/>
          <w:sz w:val="20"/>
          <w:szCs w:val="20"/>
          <w:lang w:val="fr-CA"/>
        </w:rPr>
      </w:pPr>
    </w:p>
    <w:p w14:paraId="4DDEEFDF" w14:textId="77777777" w:rsidR="00FE61D0" w:rsidRDefault="00FE61D0">
      <w:pPr>
        <w:rPr>
          <w:rFonts w:ascii="Arial" w:hAnsi="Arial" w:cs="Arial"/>
          <w:sz w:val="20"/>
          <w:szCs w:val="20"/>
          <w:lang w:val="fr-CA"/>
        </w:rPr>
      </w:pPr>
      <w:r>
        <w:rPr>
          <w:rFonts w:ascii="Arial" w:hAnsi="Arial" w:cs="Arial"/>
          <w:sz w:val="20"/>
          <w:szCs w:val="20"/>
          <w:lang w:val="fr-CA"/>
        </w:rPr>
        <w:br w:type="page"/>
      </w:r>
    </w:p>
    <w:p w14:paraId="2A3C34CB" w14:textId="77777777" w:rsidR="00182837" w:rsidRPr="007B58FB" w:rsidRDefault="00182837" w:rsidP="007B58FB">
      <w:pPr>
        <w:spacing w:after="0"/>
        <w:rPr>
          <w:rFonts w:ascii="Arial" w:hAnsi="Arial" w:cs="Arial"/>
          <w:sz w:val="20"/>
          <w:szCs w:val="20"/>
          <w:lang w:val="fr-CA"/>
        </w:rPr>
      </w:pPr>
    </w:p>
    <w:p w14:paraId="28A61979" w14:textId="77777777" w:rsidR="007B58FB" w:rsidRPr="007B58FB" w:rsidRDefault="007B58FB" w:rsidP="007B58FB">
      <w:pPr>
        <w:spacing w:after="0"/>
        <w:rPr>
          <w:rFonts w:ascii="Arial" w:hAnsi="Arial" w:cs="Arial"/>
          <w:sz w:val="20"/>
          <w:szCs w:val="20"/>
          <w:lang w:val="fr-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3"/>
      </w:tblGrid>
      <w:tr w:rsidR="007B58FB" w:rsidRPr="006A37DE" w14:paraId="3DF251C9" w14:textId="77777777" w:rsidTr="00FE61D0">
        <w:trPr>
          <w:trHeight w:val="356"/>
          <w:jc w:val="center"/>
        </w:trPr>
        <w:tc>
          <w:tcPr>
            <w:tcW w:w="10163" w:type="dxa"/>
            <w:shd w:val="clear" w:color="auto" w:fill="C0C0C0"/>
            <w:vAlign w:val="center"/>
          </w:tcPr>
          <w:p w14:paraId="072BFF6B" w14:textId="497FD9DC" w:rsidR="007B58FB" w:rsidRPr="007B58FB" w:rsidRDefault="007B58FB" w:rsidP="007B58FB">
            <w:pPr>
              <w:numPr>
                <w:ilvl w:val="0"/>
                <w:numId w:val="11"/>
              </w:numPr>
              <w:spacing w:after="0" w:line="240" w:lineRule="auto"/>
              <w:rPr>
                <w:rFonts w:ascii="Arial" w:hAnsi="Arial" w:cs="Arial"/>
                <w:b/>
                <w:sz w:val="20"/>
                <w:szCs w:val="20"/>
                <w:lang w:val="fr-CA"/>
              </w:rPr>
            </w:pPr>
            <w:r w:rsidRPr="007B58FB">
              <w:rPr>
                <w:rFonts w:ascii="Arial" w:hAnsi="Arial" w:cs="Arial"/>
                <w:b/>
                <w:sz w:val="20"/>
                <w:szCs w:val="20"/>
                <w:lang w:val="fr-CA"/>
              </w:rPr>
              <w:t xml:space="preserve">SECTION À REMPLIR PAR LE </w:t>
            </w:r>
            <w:r w:rsidR="00B641DD">
              <w:rPr>
                <w:rFonts w:ascii="Arial" w:hAnsi="Arial" w:cs="Arial"/>
                <w:b/>
                <w:sz w:val="20"/>
                <w:szCs w:val="20"/>
                <w:lang w:val="fr-CA"/>
              </w:rPr>
              <w:t>GESTIONNAIRE</w:t>
            </w:r>
          </w:p>
        </w:tc>
      </w:tr>
      <w:tr w:rsidR="007B58FB" w:rsidRPr="00537CC7" w14:paraId="339A3FC2" w14:textId="77777777" w:rsidTr="00FE61D0">
        <w:trPr>
          <w:trHeight w:val="1124"/>
          <w:jc w:val="center"/>
        </w:trPr>
        <w:tc>
          <w:tcPr>
            <w:tcW w:w="10163" w:type="dxa"/>
            <w:shd w:val="clear" w:color="auto" w:fill="auto"/>
          </w:tcPr>
          <w:p w14:paraId="1438626A" w14:textId="77777777" w:rsidR="007B58FB" w:rsidRPr="007B58FB" w:rsidRDefault="007B58FB" w:rsidP="007B58FB">
            <w:pPr>
              <w:spacing w:after="0"/>
              <w:jc w:val="both"/>
              <w:rPr>
                <w:rFonts w:ascii="Arial" w:hAnsi="Arial" w:cs="Arial"/>
                <w:bCs/>
                <w:sz w:val="40"/>
                <w:szCs w:val="40"/>
                <w:lang w:val="fr-CA"/>
              </w:rPr>
            </w:pPr>
            <w:r w:rsidRPr="007B58FB">
              <w:rPr>
                <w:rFonts w:ascii="Arial" w:hAnsi="Arial" w:cs="Arial"/>
                <w:bCs/>
                <w:sz w:val="40"/>
                <w:szCs w:val="40"/>
                <w:lang w:val="fr-CA"/>
              </w:rPr>
              <w:t xml:space="preserve">□ </w:t>
            </w:r>
            <w:r w:rsidRPr="007B58FB">
              <w:rPr>
                <w:rFonts w:ascii="Arial" w:hAnsi="Arial" w:cs="Arial"/>
                <w:b/>
                <w:bCs/>
                <w:sz w:val="28"/>
                <w:szCs w:val="28"/>
                <w:lang w:val="fr-CA"/>
              </w:rPr>
              <w:t>Demande acceptée**</w:t>
            </w:r>
            <w:r w:rsidRPr="007B58FB">
              <w:rPr>
                <w:rFonts w:ascii="Arial" w:hAnsi="Arial" w:cs="Arial"/>
                <w:b/>
                <w:bCs/>
                <w:sz w:val="28"/>
                <w:szCs w:val="28"/>
                <w:lang w:val="fr-CA"/>
              </w:rPr>
              <w:tab/>
            </w:r>
            <w:r w:rsidRPr="007B58FB">
              <w:rPr>
                <w:rFonts w:ascii="Arial" w:hAnsi="Arial" w:cs="Arial"/>
                <w:bCs/>
                <w:sz w:val="40"/>
                <w:szCs w:val="40"/>
                <w:lang w:val="fr-CA"/>
              </w:rPr>
              <w:t xml:space="preserve"> </w:t>
            </w:r>
          </w:p>
          <w:p w14:paraId="5224408B" w14:textId="77777777" w:rsidR="007B58FB" w:rsidRPr="007B58FB" w:rsidRDefault="007B58FB" w:rsidP="007B58FB">
            <w:pPr>
              <w:spacing w:after="0"/>
              <w:jc w:val="both"/>
              <w:rPr>
                <w:rFonts w:ascii="Arial" w:hAnsi="Arial" w:cs="Arial"/>
                <w:b/>
                <w:bCs/>
                <w:sz w:val="20"/>
                <w:szCs w:val="20"/>
                <w:lang w:val="fr-CA"/>
              </w:rPr>
            </w:pPr>
            <w:r w:rsidRPr="007B58FB">
              <w:rPr>
                <w:rFonts w:ascii="Arial" w:hAnsi="Arial" w:cs="Arial"/>
                <w:b/>
                <w:bCs/>
                <w:sz w:val="20"/>
                <w:szCs w:val="20"/>
                <w:lang w:val="fr-CA"/>
              </w:rPr>
              <w:tab/>
            </w:r>
          </w:p>
          <w:p w14:paraId="53CCEBA3" w14:textId="77777777" w:rsidR="007B58FB" w:rsidRPr="007B58FB" w:rsidRDefault="007B58FB" w:rsidP="007B58FB">
            <w:pPr>
              <w:spacing w:after="0"/>
              <w:ind w:left="720"/>
              <w:jc w:val="both"/>
              <w:rPr>
                <w:rFonts w:ascii="Arial" w:hAnsi="Arial" w:cs="Arial"/>
                <w:bCs/>
                <w:sz w:val="20"/>
                <w:szCs w:val="20"/>
                <w:lang w:val="fr-CA"/>
              </w:rPr>
            </w:pPr>
            <w:r w:rsidRPr="007B58FB">
              <w:rPr>
                <w:rFonts w:ascii="Arial" w:hAnsi="Arial" w:cs="Arial"/>
                <w:bCs/>
                <w:sz w:val="20"/>
                <w:szCs w:val="20"/>
                <w:lang w:val="fr-CA"/>
              </w:rPr>
              <w:t>L’aménagement de l’horaire de travail débute un dimanche (début d’une période de paie)</w:t>
            </w:r>
          </w:p>
          <w:p w14:paraId="7778AF91" w14:textId="130D68DC" w:rsidR="007B58FB" w:rsidRPr="007B58FB" w:rsidRDefault="007B58FB" w:rsidP="007B58FB">
            <w:pPr>
              <w:spacing w:after="0"/>
              <w:ind w:left="720"/>
              <w:jc w:val="both"/>
              <w:rPr>
                <w:rFonts w:ascii="Arial" w:hAnsi="Arial" w:cs="Arial"/>
                <w:bCs/>
                <w:sz w:val="20"/>
                <w:szCs w:val="20"/>
                <w:lang w:val="fr-CA"/>
              </w:rPr>
            </w:pPr>
            <w:proofErr w:type="gramStart"/>
            <w:r w:rsidRPr="007B58FB">
              <w:rPr>
                <w:rFonts w:ascii="Arial" w:hAnsi="Arial" w:cs="Arial"/>
                <w:bCs/>
                <w:sz w:val="20"/>
                <w:szCs w:val="20"/>
                <w:lang w:val="fr-CA"/>
              </w:rPr>
              <w:t>le</w:t>
            </w:r>
            <w:proofErr w:type="gramEnd"/>
            <w:r w:rsidRPr="007B58FB">
              <w:rPr>
                <w:rFonts w:ascii="Arial" w:hAnsi="Arial" w:cs="Arial"/>
                <w:bCs/>
                <w:sz w:val="20"/>
                <w:szCs w:val="20"/>
                <w:lang w:val="fr-CA"/>
              </w:rPr>
              <w:t xml:space="preserve"> _______________ et se ter</w:t>
            </w:r>
            <w:r w:rsidR="005E0EE3">
              <w:rPr>
                <w:rFonts w:ascii="Arial" w:hAnsi="Arial" w:cs="Arial"/>
                <w:bCs/>
                <w:sz w:val="20"/>
                <w:szCs w:val="20"/>
                <w:lang w:val="fr-CA"/>
              </w:rPr>
              <w:t>mine le samedi ________________</w:t>
            </w:r>
            <w:r w:rsidR="002E6F81">
              <w:rPr>
                <w:rFonts w:ascii="Arial" w:hAnsi="Arial" w:cs="Arial"/>
                <w:bCs/>
                <w:sz w:val="20"/>
                <w:szCs w:val="20"/>
                <w:lang w:val="fr-CA"/>
              </w:rPr>
              <w:t>(</w:t>
            </w:r>
            <w:r w:rsidRPr="002E6F81">
              <w:rPr>
                <w:rFonts w:ascii="Arial" w:hAnsi="Arial" w:cs="Arial"/>
                <w:bCs/>
                <w:sz w:val="20"/>
                <w:szCs w:val="20"/>
                <w:lang w:val="fr-CA"/>
              </w:rPr>
              <w:t>Période d’une année</w:t>
            </w:r>
            <w:r w:rsidR="005E0EE3">
              <w:rPr>
                <w:rFonts w:ascii="Arial" w:hAnsi="Arial" w:cs="Arial"/>
                <w:bCs/>
                <w:sz w:val="20"/>
                <w:szCs w:val="20"/>
                <w:lang w:val="fr-CA"/>
              </w:rPr>
              <w:t xml:space="preserve"> maximum</w:t>
            </w:r>
            <w:r w:rsidR="002E6F81" w:rsidRPr="002E6F81">
              <w:rPr>
                <w:rFonts w:ascii="Arial" w:hAnsi="Arial" w:cs="Arial"/>
                <w:bCs/>
                <w:sz w:val="20"/>
                <w:szCs w:val="20"/>
                <w:lang w:val="fr-CA"/>
              </w:rPr>
              <w:t>)</w:t>
            </w:r>
          </w:p>
          <w:p w14:paraId="6BF44855" w14:textId="77777777" w:rsidR="007B58FB" w:rsidRPr="00EC0C99" w:rsidRDefault="007B58FB" w:rsidP="007B58FB">
            <w:pPr>
              <w:spacing w:after="0"/>
              <w:ind w:left="720"/>
              <w:jc w:val="both"/>
              <w:rPr>
                <w:rFonts w:ascii="Arial" w:hAnsi="Arial" w:cs="Arial"/>
                <w:bCs/>
                <w:sz w:val="20"/>
                <w:szCs w:val="20"/>
                <w:lang w:val="es-MX"/>
              </w:rPr>
            </w:pPr>
            <w:r w:rsidRPr="007B58FB">
              <w:rPr>
                <w:rFonts w:ascii="Arial" w:hAnsi="Arial" w:cs="Arial"/>
                <w:bCs/>
                <w:sz w:val="20"/>
                <w:szCs w:val="20"/>
                <w:lang w:val="fr-CA"/>
              </w:rPr>
              <w:t xml:space="preserve">         </w:t>
            </w:r>
            <w:r w:rsidRPr="00EC0C99">
              <w:rPr>
                <w:rFonts w:ascii="Arial" w:hAnsi="Arial" w:cs="Arial"/>
                <w:bCs/>
                <w:sz w:val="20"/>
                <w:szCs w:val="20"/>
                <w:lang w:val="es-MX"/>
              </w:rPr>
              <w:t xml:space="preserve">(AA/MM/JJ)   </w:t>
            </w:r>
            <w:r w:rsidRPr="00EC0C99">
              <w:rPr>
                <w:rFonts w:ascii="Arial" w:hAnsi="Arial" w:cs="Arial"/>
                <w:bCs/>
                <w:sz w:val="20"/>
                <w:szCs w:val="20"/>
                <w:lang w:val="es-MX"/>
              </w:rPr>
              <w:tab/>
            </w:r>
            <w:r w:rsidRPr="00EC0C99">
              <w:rPr>
                <w:rFonts w:ascii="Arial" w:hAnsi="Arial" w:cs="Arial"/>
                <w:bCs/>
                <w:sz w:val="20"/>
                <w:szCs w:val="20"/>
                <w:lang w:val="es-MX"/>
              </w:rPr>
              <w:tab/>
            </w:r>
            <w:r w:rsidRPr="00EC0C99">
              <w:rPr>
                <w:rFonts w:ascii="Arial" w:hAnsi="Arial" w:cs="Arial"/>
                <w:bCs/>
                <w:sz w:val="20"/>
                <w:szCs w:val="20"/>
                <w:lang w:val="es-MX"/>
              </w:rPr>
              <w:tab/>
              <w:t xml:space="preserve">                (AA/MM/JJ)      </w:t>
            </w:r>
          </w:p>
          <w:p w14:paraId="1587CC0F" w14:textId="77777777" w:rsidR="007B58FB" w:rsidRPr="00EC0C99" w:rsidRDefault="007B58FB" w:rsidP="007B58FB">
            <w:pPr>
              <w:spacing w:after="0"/>
              <w:ind w:left="720"/>
              <w:jc w:val="both"/>
              <w:rPr>
                <w:rFonts w:ascii="Arial" w:hAnsi="Arial" w:cs="Arial"/>
                <w:bCs/>
                <w:sz w:val="20"/>
                <w:szCs w:val="20"/>
                <w:lang w:val="es-MX"/>
              </w:rPr>
            </w:pPr>
          </w:p>
          <w:p w14:paraId="336C1B5C" w14:textId="77777777" w:rsidR="002E6F81" w:rsidRPr="00EC0C99" w:rsidRDefault="002E6F81" w:rsidP="007B58FB">
            <w:pPr>
              <w:spacing w:after="0"/>
              <w:ind w:left="720"/>
              <w:jc w:val="both"/>
              <w:rPr>
                <w:rFonts w:ascii="Arial" w:hAnsi="Arial" w:cs="Arial"/>
                <w:bCs/>
                <w:sz w:val="20"/>
                <w:szCs w:val="20"/>
                <w:lang w:val="es-MX"/>
              </w:rPr>
            </w:pPr>
          </w:p>
          <w:p w14:paraId="15AC1393" w14:textId="0D8E2497" w:rsidR="007B58FB" w:rsidRPr="007B58FB" w:rsidRDefault="007B58FB" w:rsidP="007B58FB">
            <w:pPr>
              <w:spacing w:after="0"/>
              <w:ind w:left="708"/>
              <w:jc w:val="both"/>
              <w:rPr>
                <w:rFonts w:ascii="Arial" w:hAnsi="Arial" w:cs="Arial"/>
                <w:bCs/>
                <w:sz w:val="20"/>
                <w:szCs w:val="20"/>
                <w:lang w:val="fr-CA"/>
              </w:rPr>
            </w:pPr>
            <w:r w:rsidRPr="00EE5F6B">
              <w:rPr>
                <w:rFonts w:ascii="Arial" w:hAnsi="Arial" w:cs="Arial"/>
                <w:b/>
                <w:bCs/>
                <w:sz w:val="20"/>
                <w:szCs w:val="20"/>
                <w:lang w:val="fr-CA"/>
              </w:rPr>
              <w:t>Horaire actuel</w:t>
            </w:r>
            <w:r w:rsidRPr="007B58FB">
              <w:rPr>
                <w:rFonts w:ascii="Arial" w:hAnsi="Arial" w:cs="Arial"/>
                <w:bCs/>
                <w:sz w:val="20"/>
                <w:szCs w:val="20"/>
                <w:lang w:val="fr-CA"/>
              </w:rPr>
              <w:t xml:space="preserve"> ______________________</w:t>
            </w:r>
            <w:r w:rsidR="00CB3451" w:rsidRPr="007B58FB">
              <w:rPr>
                <w:rFonts w:ascii="Arial" w:hAnsi="Arial" w:cs="Arial"/>
                <w:bCs/>
                <w:sz w:val="20"/>
                <w:szCs w:val="20"/>
                <w:lang w:val="fr-CA"/>
              </w:rPr>
              <w:t xml:space="preserve">_ </w:t>
            </w:r>
            <w:r w:rsidR="00EE5F6B">
              <w:rPr>
                <w:rFonts w:ascii="Arial" w:hAnsi="Arial" w:cs="Arial"/>
                <w:bCs/>
                <w:sz w:val="20"/>
                <w:szCs w:val="20"/>
                <w:lang w:val="fr-CA"/>
              </w:rPr>
              <w:t xml:space="preserve">    </w:t>
            </w:r>
            <w:r w:rsidR="00CB3451" w:rsidRPr="00EE5F6B">
              <w:rPr>
                <w:rFonts w:ascii="Arial" w:hAnsi="Arial" w:cs="Arial"/>
                <w:b/>
                <w:bCs/>
                <w:sz w:val="20"/>
                <w:szCs w:val="20"/>
                <w:lang w:val="fr-CA"/>
              </w:rPr>
              <w:t>Nouvel</w:t>
            </w:r>
            <w:r w:rsidRPr="00EE5F6B">
              <w:rPr>
                <w:rFonts w:ascii="Arial" w:hAnsi="Arial" w:cs="Arial"/>
                <w:b/>
                <w:bCs/>
                <w:sz w:val="20"/>
                <w:szCs w:val="20"/>
                <w:lang w:val="fr-CA"/>
              </w:rPr>
              <w:t xml:space="preserve"> </w:t>
            </w:r>
            <w:r w:rsidRPr="007B58FB">
              <w:rPr>
                <w:rFonts w:ascii="Arial" w:hAnsi="Arial" w:cs="Arial"/>
                <w:b/>
                <w:bCs/>
                <w:sz w:val="20"/>
                <w:szCs w:val="20"/>
                <w:lang w:val="fr-CA"/>
              </w:rPr>
              <w:t>horaire</w:t>
            </w:r>
            <w:r w:rsidRPr="007B58FB">
              <w:rPr>
                <w:rFonts w:ascii="Arial" w:hAnsi="Arial" w:cs="Arial"/>
                <w:bCs/>
                <w:sz w:val="20"/>
                <w:szCs w:val="20"/>
                <w:lang w:val="fr-CA"/>
              </w:rPr>
              <w:t xml:space="preserve"> __</w:t>
            </w:r>
            <w:r w:rsidR="00EE5F6B">
              <w:rPr>
                <w:rFonts w:ascii="Arial" w:hAnsi="Arial" w:cs="Arial"/>
                <w:bCs/>
                <w:sz w:val="20"/>
                <w:szCs w:val="20"/>
                <w:lang w:val="fr-CA"/>
              </w:rPr>
              <w:t>__________________________</w:t>
            </w:r>
          </w:p>
          <w:p w14:paraId="0577A3C1" w14:textId="77777777" w:rsidR="007B58FB" w:rsidRPr="007B58FB" w:rsidRDefault="007B58FB" w:rsidP="007B58FB">
            <w:pPr>
              <w:spacing w:after="0"/>
              <w:ind w:left="708"/>
              <w:jc w:val="both"/>
              <w:rPr>
                <w:rFonts w:ascii="Arial" w:hAnsi="Arial" w:cs="Arial"/>
                <w:bCs/>
                <w:sz w:val="20"/>
                <w:szCs w:val="20"/>
                <w:lang w:val="fr-CA"/>
              </w:rPr>
            </w:pPr>
          </w:p>
          <w:p w14:paraId="64051ACC" w14:textId="77777777" w:rsidR="007B58FB" w:rsidRDefault="007B58FB" w:rsidP="007B58FB">
            <w:pPr>
              <w:spacing w:after="0"/>
              <w:ind w:left="708"/>
              <w:jc w:val="both"/>
              <w:rPr>
                <w:rFonts w:ascii="Arial" w:hAnsi="Arial" w:cs="Arial"/>
                <w:b/>
                <w:sz w:val="20"/>
                <w:szCs w:val="20"/>
                <w:lang w:val="fr-CA"/>
              </w:rPr>
            </w:pPr>
          </w:p>
          <w:p w14:paraId="556261C7" w14:textId="77777777" w:rsidR="002E6F81" w:rsidRPr="007B58FB" w:rsidRDefault="002E6F81" w:rsidP="007B58FB">
            <w:pPr>
              <w:spacing w:after="0"/>
              <w:ind w:left="708"/>
              <w:jc w:val="both"/>
              <w:rPr>
                <w:rFonts w:ascii="Arial" w:hAnsi="Arial" w:cs="Arial"/>
                <w:bCs/>
                <w:sz w:val="20"/>
                <w:szCs w:val="20"/>
                <w:lang w:val="fr-CA"/>
              </w:rPr>
            </w:pPr>
          </w:p>
          <w:p w14:paraId="32E20211" w14:textId="77777777" w:rsidR="007B58FB" w:rsidRPr="007B58FB" w:rsidRDefault="007B58FB" w:rsidP="003C16E1">
            <w:pPr>
              <w:spacing w:after="0"/>
              <w:ind w:firstLine="650"/>
              <w:jc w:val="both"/>
              <w:rPr>
                <w:rFonts w:ascii="Arial" w:hAnsi="Arial" w:cs="Arial"/>
                <w:bCs/>
                <w:sz w:val="20"/>
                <w:szCs w:val="20"/>
                <w:lang w:val="fr-CA"/>
              </w:rPr>
            </w:pPr>
            <w:r w:rsidRPr="007B58FB">
              <w:rPr>
                <w:rFonts w:ascii="Arial" w:hAnsi="Arial" w:cs="Arial"/>
                <w:bCs/>
                <w:sz w:val="20"/>
                <w:szCs w:val="20"/>
                <w:lang w:val="fr-CA"/>
              </w:rPr>
              <w:t>Cet horaire pourrait être assujetti à des changements.</w:t>
            </w:r>
          </w:p>
          <w:p w14:paraId="01E896F8" w14:textId="77777777" w:rsidR="007B58FB" w:rsidRPr="007B58FB" w:rsidRDefault="007B58FB" w:rsidP="007B58FB">
            <w:pPr>
              <w:spacing w:after="0"/>
              <w:jc w:val="both"/>
              <w:rPr>
                <w:rFonts w:ascii="Arial" w:hAnsi="Arial" w:cs="Arial"/>
                <w:bCs/>
                <w:sz w:val="20"/>
                <w:szCs w:val="20"/>
                <w:lang w:val="fr-CA"/>
              </w:rPr>
            </w:pPr>
          </w:p>
          <w:p w14:paraId="52F46B14" w14:textId="77777777" w:rsidR="007B58FB" w:rsidRPr="007B58FB" w:rsidRDefault="007B58FB" w:rsidP="007B58FB">
            <w:pPr>
              <w:spacing w:after="0"/>
              <w:jc w:val="both"/>
              <w:rPr>
                <w:rFonts w:ascii="Arial" w:hAnsi="Arial" w:cs="Arial"/>
                <w:bCs/>
                <w:sz w:val="20"/>
                <w:szCs w:val="20"/>
                <w:lang w:val="fr-CA"/>
              </w:rPr>
            </w:pPr>
          </w:p>
          <w:p w14:paraId="05BCC6F2" w14:textId="77777777" w:rsidR="007B58FB" w:rsidRDefault="007B58FB" w:rsidP="003C16E1">
            <w:pPr>
              <w:spacing w:after="0"/>
              <w:ind w:firstLine="650"/>
              <w:jc w:val="both"/>
              <w:rPr>
                <w:rFonts w:ascii="Arial" w:hAnsi="Arial" w:cs="Arial"/>
                <w:bCs/>
                <w:sz w:val="20"/>
                <w:szCs w:val="20"/>
              </w:rPr>
            </w:pPr>
            <w:r>
              <w:rPr>
                <w:rFonts w:ascii="Arial" w:hAnsi="Arial" w:cs="Arial"/>
                <w:bCs/>
                <w:sz w:val="20"/>
                <w:szCs w:val="20"/>
              </w:rPr>
              <w:t>_________________________________                     ________________</w:t>
            </w:r>
          </w:p>
          <w:p w14:paraId="3628F2E1" w14:textId="66E18E08" w:rsidR="007B58FB" w:rsidRDefault="007B58FB" w:rsidP="003C16E1">
            <w:pPr>
              <w:widowControl w:val="0"/>
              <w:autoSpaceDE w:val="0"/>
              <w:autoSpaceDN w:val="0"/>
              <w:adjustRightInd w:val="0"/>
              <w:spacing w:after="0"/>
              <w:ind w:firstLine="650"/>
              <w:jc w:val="both"/>
              <w:rPr>
                <w:rFonts w:ascii="Arial" w:hAnsi="Arial" w:cs="Arial"/>
                <w:bCs/>
                <w:sz w:val="20"/>
                <w:szCs w:val="20"/>
              </w:rPr>
            </w:pPr>
            <w:r w:rsidRPr="007D1B75">
              <w:rPr>
                <w:rFonts w:ascii="Arial" w:hAnsi="Arial" w:cs="Arial"/>
                <w:bCs/>
                <w:sz w:val="20"/>
                <w:szCs w:val="20"/>
              </w:rPr>
              <w:t xml:space="preserve">Signature </w:t>
            </w:r>
            <w:r w:rsidR="00B641DD">
              <w:rPr>
                <w:rFonts w:ascii="Arial" w:hAnsi="Arial" w:cs="Arial"/>
                <w:bCs/>
                <w:sz w:val="20"/>
                <w:szCs w:val="20"/>
              </w:rPr>
              <w:t xml:space="preserve">- </w:t>
            </w:r>
            <w:proofErr w:type="spellStart"/>
            <w:r w:rsidR="00B641DD">
              <w:rPr>
                <w:rFonts w:ascii="Arial" w:hAnsi="Arial" w:cs="Arial"/>
                <w:bCs/>
                <w:sz w:val="20"/>
                <w:szCs w:val="20"/>
              </w:rPr>
              <w:t>gestionnaire</w:t>
            </w:r>
            <w:proofErr w:type="spellEnd"/>
            <w:r w:rsidRPr="008878CD">
              <w:rPr>
                <w:rFonts w:ascii="Arial" w:hAnsi="Arial" w:cs="Arial"/>
                <w:bCs/>
                <w:sz w:val="20"/>
                <w:szCs w:val="20"/>
                <w:lang w:val="fr-CA"/>
              </w:rPr>
              <w:tab/>
            </w:r>
            <w:r w:rsidRPr="007D1B75">
              <w:rPr>
                <w:rFonts w:ascii="Arial" w:hAnsi="Arial" w:cs="Arial"/>
                <w:bCs/>
                <w:sz w:val="20"/>
                <w:szCs w:val="20"/>
              </w:rPr>
              <w:t xml:space="preserve">     </w:t>
            </w:r>
            <w:r w:rsidRPr="007D1B75">
              <w:rPr>
                <w:rFonts w:ascii="Arial" w:hAnsi="Arial" w:cs="Arial"/>
                <w:bCs/>
                <w:sz w:val="20"/>
                <w:szCs w:val="20"/>
              </w:rPr>
              <w:tab/>
            </w:r>
            <w:r w:rsidRPr="007D1B75">
              <w:rPr>
                <w:rFonts w:ascii="Arial" w:hAnsi="Arial" w:cs="Arial"/>
                <w:bCs/>
                <w:sz w:val="20"/>
                <w:szCs w:val="20"/>
              </w:rPr>
              <w:tab/>
            </w:r>
            <w:r w:rsidR="003C16E1">
              <w:rPr>
                <w:rFonts w:ascii="Arial" w:hAnsi="Arial" w:cs="Arial"/>
                <w:bCs/>
                <w:sz w:val="20"/>
                <w:szCs w:val="20"/>
              </w:rPr>
              <w:t xml:space="preserve">                      </w:t>
            </w:r>
            <w:r w:rsidRPr="007D1B75">
              <w:rPr>
                <w:rFonts w:ascii="Arial" w:hAnsi="Arial" w:cs="Arial"/>
                <w:bCs/>
                <w:sz w:val="20"/>
                <w:szCs w:val="20"/>
              </w:rPr>
              <w:t>Date</w:t>
            </w:r>
          </w:p>
          <w:p w14:paraId="3069F0B6" w14:textId="77777777" w:rsidR="007B58FB" w:rsidRDefault="007B58FB" w:rsidP="007B58FB">
            <w:pPr>
              <w:spacing w:after="0"/>
              <w:jc w:val="both"/>
              <w:rPr>
                <w:rFonts w:ascii="Arial" w:hAnsi="Arial" w:cs="Arial"/>
                <w:b/>
                <w:sz w:val="18"/>
                <w:szCs w:val="18"/>
              </w:rPr>
            </w:pPr>
          </w:p>
          <w:p w14:paraId="6B443B0D" w14:textId="77777777" w:rsidR="007B58FB" w:rsidRPr="00537CC7" w:rsidRDefault="007B58FB" w:rsidP="007B58FB">
            <w:pPr>
              <w:spacing w:after="0"/>
              <w:jc w:val="both"/>
              <w:rPr>
                <w:rFonts w:ascii="Arial" w:hAnsi="Arial" w:cs="Arial"/>
                <w:sz w:val="20"/>
                <w:szCs w:val="20"/>
              </w:rPr>
            </w:pPr>
          </w:p>
        </w:tc>
      </w:tr>
      <w:tr w:rsidR="007B58FB" w:rsidRPr="00FE61D0" w14:paraId="6C7DF3EF" w14:textId="77777777" w:rsidTr="007C4BB7">
        <w:trPr>
          <w:trHeight w:val="1737"/>
          <w:jc w:val="center"/>
        </w:trPr>
        <w:tc>
          <w:tcPr>
            <w:tcW w:w="10163" w:type="dxa"/>
            <w:shd w:val="clear" w:color="auto" w:fill="auto"/>
          </w:tcPr>
          <w:p w14:paraId="3F8CCDD1" w14:textId="13BFA6C7" w:rsidR="007B58FB" w:rsidRPr="007B58FB" w:rsidRDefault="00CB7334" w:rsidP="007B58FB">
            <w:pPr>
              <w:spacing w:after="0"/>
              <w:jc w:val="both"/>
              <w:rPr>
                <w:rFonts w:ascii="Arial" w:hAnsi="Arial" w:cs="Arial"/>
                <w:b/>
                <w:bCs/>
                <w:sz w:val="28"/>
                <w:szCs w:val="28"/>
                <w:lang w:val="fr-CA"/>
              </w:rPr>
            </w:pPr>
            <w:r w:rsidRPr="007B58FB">
              <w:rPr>
                <w:rFonts w:ascii="Arial" w:hAnsi="Arial" w:cs="Arial"/>
                <w:bCs/>
                <w:sz w:val="40"/>
                <w:szCs w:val="40"/>
                <w:lang w:val="fr-CA"/>
              </w:rPr>
              <w:t>□</w:t>
            </w:r>
            <w:r w:rsidRPr="007B58FB">
              <w:rPr>
                <w:rFonts w:ascii="Arial" w:hAnsi="Arial" w:cs="Arial"/>
                <w:b/>
                <w:bCs/>
                <w:sz w:val="28"/>
                <w:szCs w:val="28"/>
                <w:lang w:val="fr-CA"/>
              </w:rPr>
              <w:t xml:space="preserve"> Demande</w:t>
            </w:r>
            <w:r w:rsidR="007B58FB" w:rsidRPr="007B58FB">
              <w:rPr>
                <w:rFonts w:ascii="Arial" w:hAnsi="Arial" w:cs="Arial"/>
                <w:b/>
                <w:bCs/>
                <w:sz w:val="28"/>
                <w:szCs w:val="28"/>
                <w:lang w:val="fr-CA"/>
              </w:rPr>
              <w:t xml:space="preserve"> refusée; </w:t>
            </w:r>
          </w:p>
          <w:p w14:paraId="17C0AAB0" w14:textId="77777777" w:rsidR="007B58FB" w:rsidRPr="007B58FB" w:rsidRDefault="007B58FB" w:rsidP="007B58FB">
            <w:pPr>
              <w:spacing w:after="0"/>
              <w:jc w:val="both"/>
              <w:rPr>
                <w:rFonts w:ascii="Arial" w:hAnsi="Arial" w:cs="Arial"/>
                <w:bCs/>
                <w:lang w:val="fr-CA"/>
              </w:rPr>
            </w:pPr>
          </w:p>
          <w:p w14:paraId="5560DAA8" w14:textId="77777777" w:rsidR="007B58FB" w:rsidRPr="007B58FB" w:rsidRDefault="007B58FB" w:rsidP="007B58FB">
            <w:pPr>
              <w:spacing w:after="0"/>
              <w:ind w:left="708"/>
              <w:jc w:val="both"/>
              <w:rPr>
                <w:rFonts w:ascii="Arial" w:hAnsi="Arial" w:cs="Arial"/>
                <w:bCs/>
                <w:sz w:val="20"/>
                <w:szCs w:val="20"/>
                <w:lang w:val="fr-CA"/>
              </w:rPr>
            </w:pPr>
            <w:r w:rsidRPr="007B58FB">
              <w:rPr>
                <w:rFonts w:ascii="Arial" w:hAnsi="Arial" w:cs="Arial"/>
                <w:bCs/>
                <w:sz w:val="20"/>
                <w:szCs w:val="20"/>
                <w:lang w:val="fr-CA"/>
              </w:rPr>
              <w:t>Motif du refus :   __________________________________________________________</w:t>
            </w:r>
          </w:p>
          <w:p w14:paraId="7FB14C20" w14:textId="77777777" w:rsidR="007B58FB" w:rsidRPr="007B58FB" w:rsidRDefault="007B58FB" w:rsidP="007B58FB">
            <w:pPr>
              <w:spacing w:after="0"/>
              <w:jc w:val="both"/>
              <w:rPr>
                <w:rFonts w:ascii="Arial" w:hAnsi="Arial" w:cs="Arial"/>
                <w:bCs/>
                <w:sz w:val="20"/>
                <w:szCs w:val="20"/>
                <w:lang w:val="fr-CA"/>
              </w:rPr>
            </w:pPr>
          </w:p>
          <w:p w14:paraId="4FC25372" w14:textId="77777777" w:rsidR="007B58FB" w:rsidRPr="007B58FB" w:rsidRDefault="007B58FB" w:rsidP="007B58FB">
            <w:pPr>
              <w:spacing w:after="0"/>
              <w:jc w:val="both"/>
              <w:rPr>
                <w:rFonts w:ascii="Arial" w:hAnsi="Arial" w:cs="Arial"/>
                <w:bCs/>
                <w:sz w:val="20"/>
                <w:szCs w:val="20"/>
                <w:lang w:val="fr-CA"/>
              </w:rPr>
            </w:pPr>
            <w:r w:rsidRPr="007B58FB">
              <w:rPr>
                <w:rFonts w:ascii="Arial" w:hAnsi="Arial" w:cs="Arial"/>
                <w:bCs/>
                <w:sz w:val="20"/>
                <w:szCs w:val="20"/>
                <w:lang w:val="fr-CA"/>
              </w:rPr>
              <w:tab/>
              <w:t xml:space="preserve">__________________________________ </w:t>
            </w:r>
            <w:r w:rsidRPr="007B58FB">
              <w:rPr>
                <w:rFonts w:ascii="Arial" w:hAnsi="Arial" w:cs="Arial"/>
                <w:bCs/>
                <w:sz w:val="20"/>
                <w:szCs w:val="20"/>
                <w:lang w:val="fr-CA"/>
              </w:rPr>
              <w:tab/>
              <w:t xml:space="preserve">    </w:t>
            </w:r>
            <w:r w:rsidRPr="007B58FB">
              <w:rPr>
                <w:rFonts w:ascii="Arial" w:hAnsi="Arial" w:cs="Arial"/>
                <w:bCs/>
                <w:sz w:val="20"/>
                <w:szCs w:val="20"/>
                <w:lang w:val="fr-CA"/>
              </w:rPr>
              <w:tab/>
              <w:t>_____________</w:t>
            </w:r>
          </w:p>
          <w:p w14:paraId="7CA5148D" w14:textId="5B9487CE" w:rsidR="007B58FB" w:rsidRDefault="007B58FB" w:rsidP="007B58FB">
            <w:pPr>
              <w:spacing w:after="0"/>
              <w:jc w:val="both"/>
              <w:rPr>
                <w:rFonts w:ascii="Arial" w:hAnsi="Arial" w:cs="Arial"/>
                <w:bCs/>
                <w:sz w:val="20"/>
                <w:szCs w:val="20"/>
                <w:lang w:val="fr-CA"/>
              </w:rPr>
            </w:pPr>
            <w:r w:rsidRPr="007B58FB">
              <w:rPr>
                <w:rFonts w:ascii="Arial" w:hAnsi="Arial" w:cs="Arial"/>
                <w:bCs/>
                <w:sz w:val="20"/>
                <w:szCs w:val="20"/>
                <w:lang w:val="fr-CA"/>
              </w:rPr>
              <w:tab/>
              <w:t xml:space="preserve">Signature </w:t>
            </w:r>
            <w:r w:rsidR="00B641DD">
              <w:rPr>
                <w:rFonts w:ascii="Arial" w:hAnsi="Arial" w:cs="Arial"/>
                <w:bCs/>
                <w:sz w:val="20"/>
                <w:szCs w:val="20"/>
                <w:lang w:val="fr-CA"/>
              </w:rPr>
              <w:t xml:space="preserve">– gestionnaire             </w:t>
            </w:r>
            <w:r w:rsidRPr="007B58FB">
              <w:rPr>
                <w:rFonts w:ascii="Arial" w:hAnsi="Arial" w:cs="Arial"/>
                <w:bCs/>
                <w:sz w:val="20"/>
                <w:szCs w:val="20"/>
                <w:lang w:val="fr-CA"/>
              </w:rPr>
              <w:tab/>
              <w:t xml:space="preserve">     </w:t>
            </w:r>
            <w:r w:rsidRPr="007B58FB">
              <w:rPr>
                <w:rFonts w:ascii="Arial" w:hAnsi="Arial" w:cs="Arial"/>
                <w:bCs/>
                <w:sz w:val="20"/>
                <w:szCs w:val="20"/>
                <w:lang w:val="fr-CA"/>
              </w:rPr>
              <w:tab/>
            </w:r>
            <w:r w:rsidRPr="007B58FB">
              <w:rPr>
                <w:rFonts w:ascii="Arial" w:hAnsi="Arial" w:cs="Arial"/>
                <w:bCs/>
                <w:sz w:val="20"/>
                <w:szCs w:val="20"/>
                <w:lang w:val="fr-CA"/>
              </w:rPr>
              <w:tab/>
              <w:t>Date</w:t>
            </w:r>
          </w:p>
          <w:p w14:paraId="6D0824F0" w14:textId="77777777" w:rsidR="00FE61D0" w:rsidRPr="007B58FB" w:rsidRDefault="00FE61D0" w:rsidP="007B58FB">
            <w:pPr>
              <w:spacing w:after="0"/>
              <w:jc w:val="both"/>
              <w:rPr>
                <w:rFonts w:ascii="Arial" w:hAnsi="Arial" w:cs="Arial"/>
                <w:bCs/>
                <w:sz w:val="40"/>
                <w:szCs w:val="40"/>
                <w:lang w:val="fr-CA"/>
              </w:rPr>
            </w:pPr>
          </w:p>
        </w:tc>
      </w:tr>
    </w:tbl>
    <w:p w14:paraId="32BE9A6E" w14:textId="77777777" w:rsidR="007B58FB" w:rsidRPr="007B58FB" w:rsidRDefault="007B58FB" w:rsidP="007B58FB">
      <w:pPr>
        <w:spacing w:after="0"/>
        <w:jc w:val="both"/>
        <w:rPr>
          <w:rFonts w:ascii="Arial" w:hAnsi="Arial" w:cs="Arial"/>
          <w:sz w:val="18"/>
          <w:szCs w:val="18"/>
          <w:lang w:val="fr-CA"/>
        </w:rPr>
      </w:pPr>
    </w:p>
    <w:p w14:paraId="553738BD" w14:textId="77777777" w:rsidR="007B58FB" w:rsidRPr="007B58FB" w:rsidRDefault="007B58FB" w:rsidP="007B58FB">
      <w:pPr>
        <w:spacing w:after="0"/>
        <w:jc w:val="both"/>
        <w:rPr>
          <w:rFonts w:ascii="Arial" w:hAnsi="Arial" w:cs="Arial"/>
          <w:sz w:val="18"/>
          <w:szCs w:val="18"/>
          <w:lang w:val="fr-CA"/>
        </w:rPr>
      </w:pPr>
    </w:p>
    <w:p w14:paraId="42888F24" w14:textId="732842E0" w:rsidR="007B58FB" w:rsidRPr="007B58FB" w:rsidRDefault="007B58FB" w:rsidP="007B58FB">
      <w:pPr>
        <w:spacing w:after="0"/>
        <w:rPr>
          <w:lang w:val="fr-CA"/>
        </w:rPr>
      </w:pPr>
      <w:r w:rsidRPr="007B58FB">
        <w:rPr>
          <w:rStyle w:val="normaltextrun"/>
          <w:rFonts w:ascii="Arial" w:hAnsi="Arial" w:cs="Arial"/>
          <w:b/>
          <w:bCs/>
          <w:color w:val="000000"/>
          <w:sz w:val="20"/>
          <w:szCs w:val="20"/>
          <w:shd w:val="clear" w:color="auto" w:fill="FFFFFF"/>
          <w:lang w:val="fr-CA"/>
        </w:rPr>
        <w:t xml:space="preserve">** POUR LE </w:t>
      </w:r>
      <w:r w:rsidR="00B641DD">
        <w:rPr>
          <w:rStyle w:val="normaltextrun"/>
          <w:rFonts w:ascii="Arial" w:hAnsi="Arial" w:cs="Arial"/>
          <w:b/>
          <w:bCs/>
          <w:color w:val="000000"/>
          <w:sz w:val="20"/>
          <w:szCs w:val="20"/>
          <w:shd w:val="clear" w:color="auto" w:fill="FFFFFF"/>
          <w:lang w:val="fr-CA"/>
        </w:rPr>
        <w:t>GESTIONNAIRE</w:t>
      </w:r>
      <w:r w:rsidRPr="007B58FB">
        <w:rPr>
          <w:rStyle w:val="normaltextrun"/>
          <w:rFonts w:ascii="Arial" w:hAnsi="Arial" w:cs="Arial"/>
          <w:b/>
          <w:bCs/>
          <w:color w:val="000000"/>
          <w:sz w:val="20"/>
          <w:szCs w:val="20"/>
          <w:shd w:val="clear" w:color="auto" w:fill="FFFFFF"/>
          <w:lang w:val="fr-CA"/>
        </w:rPr>
        <w:t xml:space="preserve"> UNIQUEMENT: </w:t>
      </w:r>
      <w:r w:rsidR="003C16E1">
        <w:rPr>
          <w:rStyle w:val="normaltextrun"/>
          <w:rFonts w:ascii="Arial" w:hAnsi="Arial" w:cs="Arial"/>
          <w:b/>
          <w:bCs/>
          <w:color w:val="000000"/>
          <w:sz w:val="20"/>
          <w:szCs w:val="20"/>
          <w:shd w:val="clear" w:color="auto" w:fill="FFFFFF"/>
          <w:lang w:val="fr-CA"/>
        </w:rPr>
        <w:t>I</w:t>
      </w:r>
      <w:r w:rsidR="003C16E1" w:rsidRPr="007B58FB">
        <w:rPr>
          <w:rStyle w:val="normaltextrun"/>
          <w:rFonts w:ascii="Arial" w:hAnsi="Arial" w:cs="Arial"/>
          <w:b/>
          <w:bCs/>
          <w:color w:val="000000"/>
          <w:sz w:val="20"/>
          <w:szCs w:val="20"/>
          <w:shd w:val="clear" w:color="auto" w:fill="FFFFFF"/>
          <w:lang w:val="fr-CA"/>
        </w:rPr>
        <w:t>mportant de consulter et compléter l’annexe aux formulaires d’aménagement de temps de travail en plus du présent formulaire</w:t>
      </w:r>
      <w:r w:rsidRPr="007B58FB">
        <w:rPr>
          <w:rStyle w:val="normaltextrun"/>
          <w:rFonts w:ascii="Arial" w:hAnsi="Arial" w:cs="Arial"/>
          <w:color w:val="000000"/>
          <w:shd w:val="clear" w:color="auto" w:fill="FFFFFF"/>
          <w:lang w:val="fr-CA"/>
        </w:rPr>
        <w:t> </w:t>
      </w:r>
      <w:r w:rsidRPr="007B58FB">
        <w:rPr>
          <w:rStyle w:val="eop"/>
          <w:rFonts w:ascii="Arial" w:hAnsi="Arial" w:cs="Arial"/>
          <w:color w:val="000000"/>
          <w:shd w:val="clear" w:color="auto" w:fill="FFFFFF"/>
          <w:lang w:val="fr-CA"/>
        </w:rPr>
        <w:t> </w:t>
      </w:r>
    </w:p>
    <w:p w14:paraId="0BE821D0" w14:textId="77777777" w:rsidR="007B58FB" w:rsidRPr="007B58FB" w:rsidRDefault="007B58FB" w:rsidP="007B58FB">
      <w:pPr>
        <w:spacing w:after="0"/>
        <w:jc w:val="both"/>
        <w:rPr>
          <w:rFonts w:ascii="Arial" w:hAnsi="Arial" w:cs="Arial"/>
          <w:sz w:val="18"/>
          <w:szCs w:val="18"/>
          <w:lang w:val="fr-CA"/>
        </w:rPr>
      </w:pPr>
    </w:p>
    <w:p w14:paraId="6365D1D9" w14:textId="77777777" w:rsidR="007B58FB" w:rsidRPr="007B58FB" w:rsidRDefault="007B58FB" w:rsidP="007B58FB">
      <w:pPr>
        <w:spacing w:after="0"/>
        <w:jc w:val="both"/>
        <w:rPr>
          <w:rFonts w:ascii="Arial" w:hAnsi="Arial" w:cs="Arial"/>
          <w:sz w:val="18"/>
          <w:szCs w:val="18"/>
          <w:lang w:val="fr-CA"/>
        </w:rPr>
      </w:pPr>
    </w:p>
    <w:p w14:paraId="54304EE4" w14:textId="77777777" w:rsidR="007B58FB" w:rsidRPr="007B58FB" w:rsidRDefault="007B58FB" w:rsidP="007B58FB">
      <w:pPr>
        <w:spacing w:after="0"/>
        <w:ind w:left="450"/>
        <w:rPr>
          <w:rFonts w:ascii="Arial" w:hAnsi="Arial" w:cs="Arial"/>
          <w:sz w:val="18"/>
          <w:szCs w:val="18"/>
          <w:lang w:val="fr-CA"/>
        </w:rPr>
      </w:pPr>
      <w:proofErr w:type="spellStart"/>
      <w:r w:rsidRPr="007B58FB">
        <w:rPr>
          <w:rFonts w:ascii="Arial" w:hAnsi="Arial" w:cs="Arial"/>
          <w:sz w:val="18"/>
          <w:szCs w:val="18"/>
          <w:lang w:val="fr-CA"/>
        </w:rPr>
        <w:t>c.c</w:t>
      </w:r>
      <w:proofErr w:type="spellEnd"/>
      <w:r w:rsidRPr="007B58FB">
        <w:rPr>
          <w:rFonts w:ascii="Arial" w:hAnsi="Arial" w:cs="Arial"/>
          <w:sz w:val="18"/>
          <w:szCs w:val="18"/>
          <w:lang w:val="fr-CA"/>
        </w:rPr>
        <w:t>.  Services conseils à la clientèle</w:t>
      </w:r>
    </w:p>
    <w:p w14:paraId="5C4F7198" w14:textId="77777777" w:rsidR="007B58FB" w:rsidRPr="007B58FB" w:rsidRDefault="007B58FB" w:rsidP="007B58FB">
      <w:pPr>
        <w:spacing w:after="0"/>
        <w:ind w:left="450"/>
        <w:rPr>
          <w:rFonts w:ascii="Arial" w:hAnsi="Arial" w:cs="Arial"/>
          <w:sz w:val="18"/>
          <w:szCs w:val="18"/>
          <w:lang w:val="fr-CA"/>
        </w:rPr>
      </w:pPr>
      <w:r w:rsidRPr="007B58FB">
        <w:rPr>
          <w:rFonts w:ascii="Arial" w:hAnsi="Arial" w:cs="Arial"/>
          <w:sz w:val="18"/>
          <w:szCs w:val="18"/>
          <w:lang w:val="fr-CA"/>
        </w:rPr>
        <w:t xml:space="preserve">        Service de paie</w:t>
      </w:r>
    </w:p>
    <w:p w14:paraId="3E642693" w14:textId="32A966C7" w:rsidR="008C5F1E" w:rsidRDefault="007B58FB" w:rsidP="007B58FB">
      <w:pPr>
        <w:spacing w:after="0"/>
        <w:ind w:left="450"/>
        <w:rPr>
          <w:rFonts w:ascii="Arial" w:hAnsi="Arial" w:cs="Arial"/>
          <w:sz w:val="18"/>
          <w:szCs w:val="18"/>
          <w:lang w:val="fr-CA"/>
        </w:rPr>
      </w:pPr>
      <w:r w:rsidRPr="007B58FB">
        <w:rPr>
          <w:rFonts w:ascii="Arial" w:hAnsi="Arial" w:cs="Arial"/>
          <w:sz w:val="18"/>
          <w:szCs w:val="18"/>
          <w:lang w:val="fr-CA"/>
        </w:rPr>
        <w:t xml:space="preserve">        Dossier de </w:t>
      </w:r>
      <w:r w:rsidR="006F6719">
        <w:rPr>
          <w:rFonts w:ascii="Arial" w:hAnsi="Arial" w:cs="Arial"/>
          <w:sz w:val="18"/>
          <w:szCs w:val="18"/>
          <w:lang w:val="fr-CA"/>
        </w:rPr>
        <w:t>la personne salariée</w:t>
      </w:r>
    </w:p>
    <w:p w14:paraId="7C1325B4" w14:textId="77777777" w:rsidR="001340CF" w:rsidRDefault="001340CF" w:rsidP="007B58FB">
      <w:pPr>
        <w:spacing w:after="0"/>
        <w:ind w:left="450"/>
        <w:rPr>
          <w:rFonts w:ascii="Arial" w:hAnsi="Arial" w:cs="Arial"/>
          <w:sz w:val="18"/>
          <w:szCs w:val="18"/>
          <w:lang w:val="fr-CA"/>
        </w:rPr>
      </w:pPr>
    </w:p>
    <w:p w14:paraId="059A75FC" w14:textId="11AD0750" w:rsidR="001340CF" w:rsidRDefault="001340CF">
      <w:pPr>
        <w:rPr>
          <w:rFonts w:ascii="Arial" w:hAnsi="Arial" w:cs="Arial"/>
          <w:sz w:val="18"/>
          <w:szCs w:val="18"/>
          <w:lang w:val="fr-CA"/>
        </w:rPr>
      </w:pPr>
      <w:r>
        <w:rPr>
          <w:rFonts w:ascii="Arial" w:hAnsi="Arial" w:cs="Arial"/>
          <w:sz w:val="18"/>
          <w:szCs w:val="18"/>
          <w:lang w:val="fr-CA"/>
        </w:rPr>
        <w:br w:type="page"/>
      </w:r>
    </w:p>
    <w:tbl>
      <w:tblPr>
        <w:tblStyle w:val="TableGrid"/>
        <w:tblW w:w="10343" w:type="dxa"/>
        <w:tblLayout w:type="fixed"/>
        <w:tblLook w:val="06A0" w:firstRow="1" w:lastRow="0" w:firstColumn="1" w:lastColumn="0" w:noHBand="1" w:noVBand="1"/>
      </w:tblPr>
      <w:tblGrid>
        <w:gridCol w:w="10343"/>
      </w:tblGrid>
      <w:tr w:rsidR="001340CF" w:rsidRPr="006A37DE" w14:paraId="03B9411C" w14:textId="77777777" w:rsidTr="00234AD4">
        <w:tc>
          <w:tcPr>
            <w:tcW w:w="10343" w:type="dxa"/>
            <w:shd w:val="clear" w:color="auto" w:fill="D9D9D9" w:themeFill="background1" w:themeFillShade="D9"/>
          </w:tcPr>
          <w:p w14:paraId="0240D4E0" w14:textId="77777777" w:rsidR="001340CF" w:rsidRPr="00895DEC" w:rsidRDefault="001340CF" w:rsidP="00234AD4">
            <w:pPr>
              <w:spacing w:line="259" w:lineRule="auto"/>
              <w:jc w:val="center"/>
              <w:rPr>
                <w:rFonts w:eastAsiaTheme="minorEastAsia"/>
                <w:b/>
                <w:bCs/>
                <w:sz w:val="21"/>
                <w:szCs w:val="21"/>
              </w:rPr>
            </w:pPr>
            <w:r>
              <w:rPr>
                <w:rFonts w:ascii="Arial" w:hAnsi="Arial" w:cs="Arial"/>
                <w:b/>
                <w:bCs/>
              </w:rPr>
              <w:br w:type="page"/>
            </w:r>
            <w:r w:rsidRPr="00895DEC">
              <w:rPr>
                <w:rFonts w:eastAsiaTheme="minorEastAsia"/>
                <w:b/>
                <w:bCs/>
                <w:sz w:val="21"/>
                <w:szCs w:val="21"/>
              </w:rPr>
              <w:t>ANNEXE AUX FORMULAIRES D’AMÉNAGEMENT DE TEMPS DE TRAVAIL</w:t>
            </w:r>
          </w:p>
          <w:p w14:paraId="0C334B7A" w14:textId="77777777" w:rsidR="001340CF" w:rsidRPr="00895DEC" w:rsidRDefault="001340CF" w:rsidP="00234AD4">
            <w:pPr>
              <w:spacing w:line="259" w:lineRule="auto"/>
              <w:jc w:val="center"/>
              <w:rPr>
                <w:rFonts w:eastAsiaTheme="minorEastAsia"/>
                <w:b/>
                <w:bCs/>
                <w:sz w:val="21"/>
                <w:szCs w:val="21"/>
              </w:rPr>
            </w:pPr>
            <w:r w:rsidRPr="00895DEC">
              <w:rPr>
                <w:rFonts w:eastAsiaTheme="minorEastAsia"/>
                <w:b/>
                <w:bCs/>
                <w:sz w:val="21"/>
                <w:szCs w:val="21"/>
              </w:rPr>
              <w:t xml:space="preserve">À L’USAGE DES GESTIONNAIRES </w:t>
            </w:r>
            <w:r w:rsidRPr="00895DEC">
              <w:rPr>
                <w:sz w:val="21"/>
                <w:szCs w:val="21"/>
              </w:rPr>
              <w:br/>
            </w:r>
            <w:r w:rsidRPr="00895DEC">
              <w:rPr>
                <w:rFonts w:eastAsiaTheme="minorEastAsia"/>
                <w:b/>
                <w:bCs/>
                <w:sz w:val="21"/>
                <w:szCs w:val="21"/>
              </w:rPr>
              <w:t>ET PARTENAIRES DES RESSOURCES HUMAINES UNIQUEMENT</w:t>
            </w:r>
          </w:p>
          <w:p w14:paraId="26E34058" w14:textId="77777777" w:rsidR="001340CF" w:rsidRPr="00895DEC" w:rsidRDefault="001340CF" w:rsidP="00234AD4">
            <w:pPr>
              <w:spacing w:line="259" w:lineRule="auto"/>
              <w:jc w:val="center"/>
              <w:rPr>
                <w:rFonts w:eastAsiaTheme="minorEastAsia"/>
                <w:b/>
                <w:bCs/>
                <w:sz w:val="21"/>
                <w:szCs w:val="21"/>
              </w:rPr>
            </w:pPr>
          </w:p>
          <w:p w14:paraId="77284334" w14:textId="77777777" w:rsidR="001340CF" w:rsidRPr="00895DEC" w:rsidRDefault="001340CF" w:rsidP="00234AD4">
            <w:pPr>
              <w:spacing w:line="259" w:lineRule="auto"/>
              <w:rPr>
                <w:rFonts w:eastAsiaTheme="minorEastAsia"/>
                <w:sz w:val="21"/>
                <w:szCs w:val="21"/>
              </w:rPr>
            </w:pPr>
            <w:r w:rsidRPr="00895DEC">
              <w:rPr>
                <w:rFonts w:eastAsiaTheme="minorEastAsia"/>
                <w:sz w:val="21"/>
                <w:szCs w:val="21"/>
              </w:rPr>
              <w:t xml:space="preserve">Le début d’un ATT doit correspondre au début d’une nouvelle période de paie. </w:t>
            </w:r>
            <w:r w:rsidRPr="00895DEC">
              <w:rPr>
                <w:rFonts w:eastAsiaTheme="minorEastAsia"/>
                <w:b/>
                <w:bCs/>
                <w:sz w:val="21"/>
                <w:szCs w:val="21"/>
              </w:rPr>
              <w:t>Assurez-vous de retourner le présent formulaire aux Services conseils et à la PMO quatorze (14) jours avant le début de celui-ci afin de l’ATT que vous avez choisi d’octroyé soit adéquatement traité et puisse l’être dans les délais.</w:t>
            </w:r>
          </w:p>
          <w:p w14:paraId="5EA70B47" w14:textId="77777777" w:rsidR="001340CF" w:rsidRPr="00895DEC" w:rsidRDefault="001340CF" w:rsidP="00234AD4">
            <w:pPr>
              <w:spacing w:line="259" w:lineRule="auto"/>
              <w:rPr>
                <w:rFonts w:eastAsiaTheme="minorEastAsia"/>
                <w:b/>
                <w:bCs/>
                <w:sz w:val="21"/>
                <w:szCs w:val="21"/>
              </w:rPr>
            </w:pPr>
          </w:p>
          <w:p w14:paraId="49687BE2" w14:textId="77777777" w:rsidR="001340CF" w:rsidRPr="00895DEC" w:rsidRDefault="001340CF" w:rsidP="00234AD4">
            <w:pPr>
              <w:jc w:val="both"/>
              <w:rPr>
                <w:rFonts w:eastAsiaTheme="minorEastAsia"/>
                <w:sz w:val="21"/>
                <w:szCs w:val="21"/>
              </w:rPr>
            </w:pPr>
            <w:r w:rsidRPr="00895DEC">
              <w:rPr>
                <w:rFonts w:eastAsiaTheme="minorEastAsia"/>
                <w:color w:val="000000" w:themeColor="text1"/>
                <w:sz w:val="21"/>
                <w:szCs w:val="21"/>
              </w:rPr>
              <w:t xml:space="preserve">L’octroi et le retrait d’un aménagement de temps de travail (ATT) relève de l’exercice de votre droit de </w:t>
            </w:r>
            <w:r w:rsidRPr="00895DEC">
              <w:rPr>
                <w:rFonts w:eastAsiaTheme="minorEastAsia"/>
                <w:sz w:val="21"/>
                <w:szCs w:val="21"/>
              </w:rPr>
              <w:t xml:space="preserve">gérance. Vous devez l’exercer de manière raisonnable, non abusive et non discriminatoire. Lorsque vous analysez la possibilité d’octroyer un aménagement de temps de travail, vous devriez notamment prendre en compte les critères suivants : </w:t>
            </w:r>
          </w:p>
          <w:p w14:paraId="486565D1" w14:textId="77777777" w:rsidR="001340CF" w:rsidRPr="00895DEC" w:rsidRDefault="001340CF" w:rsidP="00234AD4">
            <w:pPr>
              <w:jc w:val="both"/>
              <w:rPr>
                <w:rFonts w:eastAsiaTheme="minorEastAsia"/>
                <w:sz w:val="21"/>
                <w:szCs w:val="21"/>
              </w:rPr>
            </w:pPr>
            <w:r w:rsidRPr="00895DEC">
              <w:rPr>
                <w:rFonts w:eastAsiaTheme="minorEastAsia"/>
                <w:sz w:val="21"/>
                <w:szCs w:val="21"/>
              </w:rPr>
              <w:t xml:space="preserve"> </w:t>
            </w:r>
          </w:p>
          <w:p w14:paraId="74FFDF29" w14:textId="77777777" w:rsidR="001340CF" w:rsidRPr="00895DEC" w:rsidRDefault="001340CF" w:rsidP="00234AD4">
            <w:pPr>
              <w:pStyle w:val="ListParagraph"/>
              <w:numPr>
                <w:ilvl w:val="0"/>
                <w:numId w:val="4"/>
              </w:numPr>
              <w:rPr>
                <w:rFonts w:eastAsiaTheme="minorEastAsia"/>
                <w:sz w:val="21"/>
                <w:szCs w:val="21"/>
                <w:lang w:val="fr-CA"/>
              </w:rPr>
            </w:pPr>
            <w:r w:rsidRPr="00895DEC">
              <w:rPr>
                <w:rFonts w:eastAsiaTheme="minorEastAsia"/>
                <w:sz w:val="21"/>
                <w:szCs w:val="21"/>
                <w:lang w:val="fr-CA"/>
              </w:rPr>
              <w:t>Assurer la stabilité des équipes de travail;</w:t>
            </w:r>
          </w:p>
          <w:p w14:paraId="172118BD" w14:textId="3F21CAC4" w:rsidR="001340CF" w:rsidRPr="00895DEC" w:rsidRDefault="001340CF" w:rsidP="00234AD4">
            <w:pPr>
              <w:pStyle w:val="ListParagraph"/>
              <w:numPr>
                <w:ilvl w:val="0"/>
                <w:numId w:val="4"/>
              </w:numPr>
              <w:rPr>
                <w:rFonts w:eastAsiaTheme="minorEastAsia"/>
                <w:sz w:val="21"/>
                <w:szCs w:val="21"/>
                <w:lang w:val="fr-CA"/>
              </w:rPr>
            </w:pPr>
            <w:r w:rsidRPr="00895DEC">
              <w:rPr>
                <w:rFonts w:eastAsiaTheme="minorEastAsia"/>
                <w:sz w:val="21"/>
                <w:szCs w:val="21"/>
                <w:lang w:val="fr-CA"/>
              </w:rPr>
              <w:t xml:space="preserve">Ne pas engendrer de temps supplémentaire pour </w:t>
            </w:r>
            <w:r w:rsidR="006F6719">
              <w:rPr>
                <w:rFonts w:eastAsiaTheme="minorEastAsia"/>
                <w:sz w:val="21"/>
                <w:szCs w:val="21"/>
                <w:lang w:val="fr-CA"/>
              </w:rPr>
              <w:t>la personne salariée</w:t>
            </w:r>
            <w:r w:rsidRPr="00895DEC">
              <w:rPr>
                <w:rFonts w:eastAsiaTheme="minorEastAsia"/>
                <w:sz w:val="21"/>
                <w:szCs w:val="21"/>
                <w:lang w:val="fr-CA"/>
              </w:rPr>
              <w:t xml:space="preserve"> qui bénéficie de l’ATT;</w:t>
            </w:r>
          </w:p>
          <w:p w14:paraId="6BBED36A" w14:textId="77777777" w:rsidR="001340CF" w:rsidRPr="00895DEC" w:rsidRDefault="001340CF" w:rsidP="00234AD4">
            <w:pPr>
              <w:pStyle w:val="ListParagraph"/>
              <w:numPr>
                <w:ilvl w:val="0"/>
                <w:numId w:val="4"/>
              </w:numPr>
              <w:rPr>
                <w:rFonts w:eastAsiaTheme="minorEastAsia"/>
                <w:sz w:val="21"/>
                <w:szCs w:val="21"/>
                <w:lang w:val="fr-CA"/>
              </w:rPr>
            </w:pPr>
            <w:r w:rsidRPr="00895DEC">
              <w:rPr>
                <w:rFonts w:eastAsiaTheme="minorEastAsia"/>
                <w:sz w:val="21"/>
                <w:szCs w:val="21"/>
                <w:lang w:val="fr-CA"/>
              </w:rPr>
              <w:t>La continuité des soins est assurée;</w:t>
            </w:r>
          </w:p>
          <w:p w14:paraId="12C171A9" w14:textId="77777777" w:rsidR="001340CF" w:rsidRPr="00895DEC" w:rsidRDefault="001340CF" w:rsidP="00234AD4">
            <w:pPr>
              <w:pStyle w:val="ListParagraph"/>
              <w:numPr>
                <w:ilvl w:val="0"/>
                <w:numId w:val="4"/>
              </w:numPr>
              <w:rPr>
                <w:rFonts w:eastAsiaTheme="minorEastAsia"/>
                <w:sz w:val="21"/>
                <w:szCs w:val="21"/>
                <w:lang w:val="fr-CA"/>
              </w:rPr>
            </w:pPr>
            <w:r w:rsidRPr="00895DEC">
              <w:rPr>
                <w:rFonts w:eastAsiaTheme="minorEastAsia"/>
                <w:sz w:val="21"/>
                <w:szCs w:val="21"/>
                <w:lang w:val="fr-CA"/>
              </w:rPr>
              <w:t>Le niveau de service est maintenu;</w:t>
            </w:r>
          </w:p>
          <w:p w14:paraId="22322674" w14:textId="77777777" w:rsidR="001340CF" w:rsidRPr="00895DEC" w:rsidRDefault="001340CF" w:rsidP="00234AD4">
            <w:pPr>
              <w:pStyle w:val="ListParagraph"/>
              <w:numPr>
                <w:ilvl w:val="0"/>
                <w:numId w:val="4"/>
              </w:numPr>
              <w:rPr>
                <w:rFonts w:eastAsiaTheme="minorEastAsia"/>
                <w:sz w:val="21"/>
                <w:szCs w:val="21"/>
                <w:lang w:val="fr-CA"/>
              </w:rPr>
            </w:pPr>
            <w:r w:rsidRPr="00895DEC">
              <w:rPr>
                <w:rFonts w:eastAsiaTheme="minorEastAsia"/>
                <w:sz w:val="21"/>
                <w:szCs w:val="21"/>
                <w:lang w:val="fr-CA"/>
              </w:rPr>
              <w:t>Il n’y a pas de coût supplémentaire;</w:t>
            </w:r>
          </w:p>
          <w:p w14:paraId="78FA039C" w14:textId="77777777" w:rsidR="001340CF" w:rsidRPr="00895DEC" w:rsidRDefault="001340CF" w:rsidP="00234AD4">
            <w:pPr>
              <w:pStyle w:val="ListParagraph"/>
              <w:numPr>
                <w:ilvl w:val="0"/>
                <w:numId w:val="4"/>
              </w:numPr>
              <w:rPr>
                <w:rFonts w:eastAsiaTheme="minorEastAsia"/>
                <w:sz w:val="21"/>
                <w:szCs w:val="21"/>
                <w:lang w:val="fr-CA"/>
              </w:rPr>
            </w:pPr>
            <w:r w:rsidRPr="00895DEC">
              <w:rPr>
                <w:rFonts w:eastAsiaTheme="minorEastAsia"/>
                <w:sz w:val="21"/>
                <w:szCs w:val="21"/>
                <w:lang w:val="fr-CA"/>
              </w:rPr>
              <w:t>S’il y lieu, le remplacement est assuré.</w:t>
            </w:r>
          </w:p>
          <w:p w14:paraId="2A695EDA" w14:textId="77777777" w:rsidR="001340CF" w:rsidRPr="00895DEC" w:rsidRDefault="001340CF" w:rsidP="00234AD4">
            <w:pPr>
              <w:rPr>
                <w:rFonts w:eastAsiaTheme="minorEastAsia"/>
                <w:sz w:val="21"/>
                <w:szCs w:val="21"/>
              </w:rPr>
            </w:pPr>
          </w:p>
          <w:p w14:paraId="7068C423" w14:textId="2CEC8D85" w:rsidR="001340CF" w:rsidRPr="00895DEC" w:rsidRDefault="001340CF" w:rsidP="00234AD4">
            <w:pPr>
              <w:rPr>
                <w:rFonts w:eastAsiaTheme="minorEastAsia"/>
                <w:sz w:val="21"/>
                <w:szCs w:val="21"/>
              </w:rPr>
            </w:pPr>
            <w:r w:rsidRPr="00895DEC">
              <w:rPr>
                <w:rFonts w:eastAsiaTheme="minorEastAsia"/>
                <w:sz w:val="21"/>
                <w:szCs w:val="21"/>
              </w:rPr>
              <w:t>Si vous ne pouvez pas octroyer un ATT à tou</w:t>
            </w:r>
            <w:r w:rsidR="00C7555E">
              <w:rPr>
                <w:rFonts w:eastAsiaTheme="minorEastAsia"/>
                <w:sz w:val="21"/>
                <w:szCs w:val="21"/>
              </w:rPr>
              <w:t>te</w:t>
            </w:r>
            <w:r w:rsidRPr="00895DEC">
              <w:rPr>
                <w:rFonts w:eastAsiaTheme="minorEastAsia"/>
                <w:sz w:val="21"/>
                <w:szCs w:val="21"/>
              </w:rPr>
              <w:t xml:space="preserve">s vos </w:t>
            </w:r>
            <w:r w:rsidR="00C7555E">
              <w:rPr>
                <w:rFonts w:eastAsiaTheme="minorEastAsia"/>
                <w:sz w:val="21"/>
                <w:szCs w:val="21"/>
              </w:rPr>
              <w:t>personnes salariées</w:t>
            </w:r>
            <w:r w:rsidRPr="00895DEC">
              <w:rPr>
                <w:rFonts w:eastAsiaTheme="minorEastAsia"/>
                <w:sz w:val="21"/>
                <w:szCs w:val="21"/>
              </w:rPr>
              <w:t xml:space="preserve"> le souhaitant, l’octroi des ATT entre </w:t>
            </w:r>
            <w:r w:rsidR="00C7555E">
              <w:rPr>
                <w:rFonts w:eastAsiaTheme="minorEastAsia"/>
                <w:sz w:val="21"/>
                <w:szCs w:val="21"/>
              </w:rPr>
              <w:t>cel</w:t>
            </w:r>
            <w:r w:rsidRPr="00895DEC">
              <w:rPr>
                <w:rFonts w:eastAsiaTheme="minorEastAsia"/>
                <w:sz w:val="21"/>
                <w:szCs w:val="21"/>
              </w:rPr>
              <w:t>les intéressé</w:t>
            </w:r>
            <w:r w:rsidR="00C7555E">
              <w:rPr>
                <w:rFonts w:eastAsiaTheme="minorEastAsia"/>
                <w:sz w:val="21"/>
                <w:szCs w:val="21"/>
              </w:rPr>
              <w:t>e</w:t>
            </w:r>
            <w:r w:rsidRPr="00895DEC">
              <w:rPr>
                <w:rFonts w:eastAsiaTheme="minorEastAsia"/>
                <w:sz w:val="21"/>
                <w:szCs w:val="21"/>
              </w:rPr>
              <w:t>s doit se faire en tenant principalement (mais non exclusivement) compte de l’ancienneté et de l’équité.</w:t>
            </w:r>
          </w:p>
          <w:p w14:paraId="7E395923" w14:textId="77777777" w:rsidR="001340CF" w:rsidRPr="00895DEC" w:rsidRDefault="001340CF" w:rsidP="00234AD4">
            <w:pPr>
              <w:rPr>
                <w:rFonts w:eastAsiaTheme="minorEastAsia"/>
                <w:sz w:val="21"/>
                <w:szCs w:val="21"/>
              </w:rPr>
            </w:pPr>
          </w:p>
          <w:p w14:paraId="791D9F9A" w14:textId="77777777" w:rsidR="001340CF" w:rsidRPr="00895DEC" w:rsidRDefault="001340CF" w:rsidP="00234AD4">
            <w:pPr>
              <w:spacing w:line="259" w:lineRule="auto"/>
              <w:jc w:val="both"/>
              <w:rPr>
                <w:rFonts w:eastAsiaTheme="minorEastAsia"/>
                <w:sz w:val="21"/>
                <w:szCs w:val="21"/>
              </w:rPr>
            </w:pPr>
            <w:r w:rsidRPr="00895DEC">
              <w:rPr>
                <w:rFonts w:eastAsiaTheme="minorEastAsia"/>
                <w:sz w:val="21"/>
                <w:szCs w:val="21"/>
              </w:rPr>
              <w:t xml:space="preserve">Lorsqu’un ATT est octroyé, assurez-vous d’en respecter les conditions, incluant sa durée, le nombre d’heures par quart de travail et le nombre de jours de travail par semaine lui correspondant. Assurez-vous d’informer les Services conseils et la PMO de tout changement à l’ATT octroyé, incluant la fin de l’ATT avant son terme. </w:t>
            </w:r>
          </w:p>
          <w:p w14:paraId="0080DBF2" w14:textId="77777777" w:rsidR="001340CF" w:rsidRPr="00895DEC" w:rsidRDefault="001340CF" w:rsidP="00234AD4">
            <w:pPr>
              <w:spacing w:line="259" w:lineRule="auto"/>
              <w:jc w:val="both"/>
              <w:rPr>
                <w:rFonts w:eastAsiaTheme="minorEastAsia"/>
                <w:sz w:val="21"/>
                <w:szCs w:val="21"/>
              </w:rPr>
            </w:pPr>
          </w:p>
          <w:p w14:paraId="6A829646" w14:textId="77777777" w:rsidR="001340CF" w:rsidRPr="00895DEC" w:rsidRDefault="001340CF" w:rsidP="00234AD4">
            <w:pPr>
              <w:spacing w:line="259" w:lineRule="auto"/>
              <w:jc w:val="both"/>
              <w:rPr>
                <w:rFonts w:eastAsiaTheme="minorEastAsia"/>
                <w:sz w:val="21"/>
                <w:szCs w:val="21"/>
              </w:rPr>
            </w:pPr>
            <w:r w:rsidRPr="00895DEC">
              <w:rPr>
                <w:rFonts w:eastAsiaTheme="minorEastAsia"/>
                <w:sz w:val="21"/>
                <w:szCs w:val="21"/>
              </w:rPr>
              <w:t>Les dispositions nationales et locales de convention collective, de même que le Répertoire SNS, qui ne sont pas autrement modifiées par les modalités de l’ATT continuent de s’appliquer.</w:t>
            </w:r>
          </w:p>
          <w:p w14:paraId="2ECBE096" w14:textId="77777777" w:rsidR="001340CF" w:rsidRPr="00895DEC" w:rsidRDefault="001340CF" w:rsidP="00234AD4">
            <w:pPr>
              <w:jc w:val="both"/>
              <w:rPr>
                <w:rFonts w:eastAsiaTheme="minorEastAsia"/>
                <w:sz w:val="21"/>
                <w:szCs w:val="21"/>
              </w:rPr>
            </w:pPr>
          </w:p>
          <w:p w14:paraId="5E73A1AC" w14:textId="77777777" w:rsidR="001340CF" w:rsidRPr="00895DEC" w:rsidRDefault="001340CF" w:rsidP="00234AD4">
            <w:pPr>
              <w:jc w:val="both"/>
              <w:rPr>
                <w:rFonts w:eastAsiaTheme="minorEastAsia"/>
                <w:sz w:val="21"/>
                <w:szCs w:val="21"/>
              </w:rPr>
            </w:pPr>
            <w:r w:rsidRPr="00895DEC">
              <w:rPr>
                <w:rFonts w:eastAsiaTheme="minorEastAsia"/>
                <w:sz w:val="21"/>
                <w:szCs w:val="21"/>
              </w:rPr>
              <w:t>Si vous fonctionnez avec des codes horaires que votre partenaire d’affaires PMO ajoute aux postes, veuillez compléter le tableau ci-dessous afin d’indiquer les journées travaillées (</w:t>
            </w:r>
            <w:r w:rsidRPr="00895DEC">
              <w:rPr>
                <w:rFonts w:eastAsiaTheme="minorEastAsia"/>
                <w:b/>
                <w:bCs/>
                <w:sz w:val="21"/>
                <w:szCs w:val="21"/>
              </w:rPr>
              <w:t>et leur durée le cas échéant</w:t>
            </w:r>
            <w:r w:rsidRPr="00895DEC">
              <w:rPr>
                <w:rFonts w:eastAsiaTheme="minorEastAsia"/>
                <w:sz w:val="21"/>
                <w:szCs w:val="21"/>
              </w:rPr>
              <w:t xml:space="preserve">) à l’horaire. Veuillez noter que votre droit de gérance en lien avec la confection des horaires n’est pas pour autant altéré et que les journées indiquées dans ce tableau pourront ultérieurement faire l’objet de modifications en fonction de vos besoins. Votre partenaire d’affaires PMO va mettre à jour l’horaire dans le Registre des postes, afin qu’il reflète l’aménagement du temps de travail, selon la demande soumise. </w:t>
            </w:r>
          </w:p>
          <w:p w14:paraId="150E32C1" w14:textId="77777777" w:rsidR="001340CF" w:rsidRPr="00895DEC" w:rsidRDefault="001340CF" w:rsidP="00234AD4">
            <w:pPr>
              <w:jc w:val="both"/>
              <w:rPr>
                <w:rFonts w:eastAsiaTheme="minorEastAsia"/>
                <w:sz w:val="21"/>
                <w:szCs w:val="21"/>
              </w:rPr>
            </w:pPr>
          </w:p>
          <w:p w14:paraId="5CBDE5D6" w14:textId="77777777" w:rsidR="001340CF" w:rsidRPr="00895DEC" w:rsidRDefault="001340CF" w:rsidP="00234AD4">
            <w:pPr>
              <w:jc w:val="both"/>
              <w:rPr>
                <w:rFonts w:eastAsiaTheme="minorEastAsia"/>
                <w:sz w:val="21"/>
                <w:szCs w:val="21"/>
              </w:rPr>
            </w:pPr>
            <w:r w:rsidRPr="00895DEC">
              <w:rPr>
                <w:noProof/>
                <w:sz w:val="21"/>
                <w:szCs w:val="21"/>
                <w:lang w:eastAsia="fr-CA"/>
              </w:rPr>
              <w:drawing>
                <wp:inline distT="0" distB="0" distL="0" distR="0" wp14:anchorId="750393BA" wp14:editId="25474E7E">
                  <wp:extent cx="5791202" cy="953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2691081"/>
                          <pic:cNvPicPr/>
                        </pic:nvPicPr>
                        <pic:blipFill>
                          <a:blip r:embed="rId8">
                            <a:extLst>
                              <a:ext uri="{28A0092B-C50C-407E-A947-70E740481C1C}">
                                <a14:useLocalDpi xmlns:a14="http://schemas.microsoft.com/office/drawing/2010/main" val="0"/>
                              </a:ext>
                            </a:extLst>
                          </a:blip>
                          <a:stretch>
                            <a:fillRect/>
                          </a:stretch>
                        </pic:blipFill>
                        <pic:spPr>
                          <a:xfrm>
                            <a:off x="0" y="0"/>
                            <a:ext cx="5791202" cy="953135"/>
                          </a:xfrm>
                          <a:prstGeom prst="rect">
                            <a:avLst/>
                          </a:prstGeom>
                        </pic:spPr>
                      </pic:pic>
                    </a:graphicData>
                  </a:graphic>
                </wp:inline>
              </w:drawing>
            </w:r>
          </w:p>
          <w:p w14:paraId="7C2726C5" w14:textId="77777777" w:rsidR="001340CF" w:rsidRPr="00895DEC" w:rsidRDefault="001340CF" w:rsidP="00234AD4">
            <w:pPr>
              <w:jc w:val="both"/>
              <w:rPr>
                <w:rFonts w:eastAsiaTheme="minorEastAsia"/>
                <w:sz w:val="21"/>
                <w:szCs w:val="21"/>
              </w:rPr>
            </w:pPr>
            <w:r w:rsidRPr="00895DEC">
              <w:rPr>
                <w:rFonts w:eastAsiaTheme="minorEastAsia"/>
                <w:sz w:val="21"/>
                <w:szCs w:val="21"/>
              </w:rPr>
              <w:t>Exemple plage horaire: 8h30-16h30 (1h non rémunérée)</w:t>
            </w:r>
          </w:p>
          <w:p w14:paraId="05074037" w14:textId="77777777" w:rsidR="001340CF" w:rsidRPr="00895DEC" w:rsidRDefault="001340CF" w:rsidP="00234AD4">
            <w:pPr>
              <w:pStyle w:val="ListParagraph"/>
              <w:jc w:val="both"/>
              <w:rPr>
                <w:rFonts w:eastAsiaTheme="minorEastAsia"/>
                <w:sz w:val="21"/>
                <w:szCs w:val="21"/>
                <w:lang w:val="fr-CA"/>
              </w:rPr>
            </w:pPr>
          </w:p>
          <w:p w14:paraId="02374025" w14:textId="3765A4EC" w:rsidR="001340CF" w:rsidRPr="00895DEC" w:rsidRDefault="001340CF" w:rsidP="00234AD4">
            <w:pPr>
              <w:rPr>
                <w:rFonts w:eastAsiaTheme="minorEastAsia"/>
                <w:sz w:val="21"/>
                <w:szCs w:val="21"/>
              </w:rPr>
            </w:pPr>
            <w:r w:rsidRPr="00895DEC">
              <w:rPr>
                <w:rFonts w:eastAsiaTheme="minorEastAsia"/>
                <w:sz w:val="21"/>
                <w:szCs w:val="21"/>
              </w:rPr>
              <w:t>Si vous ne fonctionnez pas avec des codes horaires, mais gérez vos horaires vous-même</w:t>
            </w:r>
            <w:r w:rsidRPr="00C7555E">
              <w:rPr>
                <w:rFonts w:eastAsiaTheme="minorEastAsia"/>
                <w:sz w:val="21"/>
                <w:szCs w:val="21"/>
              </w:rPr>
              <w:t xml:space="preserve">, </w:t>
            </w:r>
            <w:proofErr w:type="spellStart"/>
            <w:r w:rsidR="00282A30" w:rsidRPr="00C7555E">
              <w:rPr>
                <w:rFonts w:eastAsiaTheme="minorEastAsia"/>
                <w:sz w:val="21"/>
                <w:szCs w:val="21"/>
              </w:rPr>
              <w:t>veuillez</w:t>
            </w:r>
            <w:r w:rsidRPr="00895DEC">
              <w:rPr>
                <w:rFonts w:eastAsiaTheme="minorEastAsia"/>
                <w:sz w:val="21"/>
                <w:szCs w:val="21"/>
              </w:rPr>
              <w:t xml:space="preserve"> vous</w:t>
            </w:r>
            <w:proofErr w:type="spellEnd"/>
            <w:r w:rsidRPr="00895DEC">
              <w:rPr>
                <w:rFonts w:eastAsiaTheme="minorEastAsia"/>
                <w:sz w:val="21"/>
                <w:szCs w:val="21"/>
              </w:rPr>
              <w:t xml:space="preserve"> assurer de faire parvenir les détails de l’aménagement du temps de travail à la personne chargée de produire vos horaires.</w:t>
            </w:r>
          </w:p>
          <w:p w14:paraId="1CA48DD5" w14:textId="77777777" w:rsidR="001340CF" w:rsidRDefault="001340CF" w:rsidP="00234AD4">
            <w:pPr>
              <w:spacing w:line="259" w:lineRule="auto"/>
              <w:jc w:val="center"/>
              <w:rPr>
                <w:rFonts w:eastAsiaTheme="minorEastAsia"/>
                <w:b/>
                <w:bCs/>
                <w:sz w:val="21"/>
                <w:szCs w:val="21"/>
              </w:rPr>
            </w:pPr>
          </w:p>
          <w:p w14:paraId="6FE1D54F" w14:textId="77777777" w:rsidR="001340CF" w:rsidRPr="00895DEC" w:rsidRDefault="001340CF" w:rsidP="00234AD4">
            <w:pPr>
              <w:spacing w:line="259" w:lineRule="auto"/>
              <w:jc w:val="center"/>
              <w:rPr>
                <w:rFonts w:eastAsiaTheme="minorEastAsia"/>
                <w:b/>
                <w:bCs/>
                <w:sz w:val="21"/>
                <w:szCs w:val="21"/>
              </w:rPr>
            </w:pPr>
            <w:r w:rsidRPr="00895DEC">
              <w:rPr>
                <w:rFonts w:eastAsiaTheme="minorEastAsia"/>
                <w:b/>
                <w:bCs/>
                <w:sz w:val="21"/>
                <w:szCs w:val="21"/>
              </w:rPr>
              <w:t xml:space="preserve">A L’USAGE DES SERVICES CONSEILS </w:t>
            </w:r>
          </w:p>
          <w:p w14:paraId="45C119A1" w14:textId="77777777" w:rsidR="001340CF" w:rsidRPr="00895DEC" w:rsidRDefault="001340CF" w:rsidP="00234AD4">
            <w:pPr>
              <w:spacing w:line="259" w:lineRule="auto"/>
              <w:rPr>
                <w:rFonts w:eastAsiaTheme="minorEastAsia"/>
                <w:sz w:val="21"/>
                <w:szCs w:val="21"/>
              </w:rPr>
            </w:pPr>
          </w:p>
          <w:p w14:paraId="1C011EEA" w14:textId="0448F275" w:rsidR="001340CF" w:rsidRPr="00895DEC" w:rsidRDefault="001340CF" w:rsidP="00234AD4">
            <w:pPr>
              <w:spacing w:line="259" w:lineRule="auto"/>
              <w:rPr>
                <w:rFonts w:eastAsiaTheme="minorEastAsia"/>
                <w:sz w:val="21"/>
                <w:szCs w:val="21"/>
              </w:rPr>
            </w:pPr>
            <w:r w:rsidRPr="00895DEC">
              <w:rPr>
                <w:rFonts w:eastAsiaTheme="minorEastAsia"/>
                <w:sz w:val="21"/>
                <w:szCs w:val="21"/>
              </w:rPr>
              <w:t>Nous avons besoin de savoir quel</w:t>
            </w:r>
            <w:r w:rsidR="00C7555E">
              <w:rPr>
                <w:rFonts w:eastAsiaTheme="minorEastAsia"/>
                <w:sz w:val="21"/>
                <w:szCs w:val="21"/>
              </w:rPr>
              <w:t>le personne salariée</w:t>
            </w:r>
            <w:r w:rsidRPr="00895DEC">
              <w:rPr>
                <w:rFonts w:eastAsiaTheme="minorEastAsia"/>
                <w:sz w:val="21"/>
                <w:szCs w:val="21"/>
              </w:rPr>
              <w:t xml:space="preserve"> bénéficie d’un ATT et la nature de cet ATT. Vous devez inscrire le code identifiant l’aménagement du temps de travail au dossier de </w:t>
            </w:r>
            <w:r w:rsidR="006F6719">
              <w:rPr>
                <w:rFonts w:eastAsiaTheme="minorEastAsia"/>
                <w:sz w:val="21"/>
                <w:szCs w:val="21"/>
              </w:rPr>
              <w:t>la personne salariée</w:t>
            </w:r>
            <w:r w:rsidRPr="00895DEC">
              <w:rPr>
                <w:rFonts w:eastAsiaTheme="minorEastAsia"/>
                <w:sz w:val="21"/>
                <w:szCs w:val="21"/>
              </w:rPr>
              <w:t xml:space="preserve">, dans la section d’informations additionnelles. </w:t>
            </w:r>
          </w:p>
          <w:p w14:paraId="720BC049" w14:textId="77777777" w:rsidR="001340CF" w:rsidRPr="00895DEC" w:rsidRDefault="001340CF" w:rsidP="00234AD4">
            <w:pPr>
              <w:rPr>
                <w:rFonts w:eastAsiaTheme="minorEastAsia"/>
                <w:sz w:val="21"/>
                <w:szCs w:val="21"/>
              </w:rPr>
            </w:pPr>
          </w:p>
          <w:p w14:paraId="47DCA316" w14:textId="6CBBE869" w:rsidR="001340CF" w:rsidRPr="00895DEC" w:rsidRDefault="001340CF" w:rsidP="00234AD4">
            <w:pPr>
              <w:rPr>
                <w:rFonts w:eastAsiaTheme="minorEastAsia"/>
                <w:sz w:val="21"/>
                <w:szCs w:val="21"/>
              </w:rPr>
            </w:pPr>
            <w:r w:rsidRPr="00895DEC">
              <w:rPr>
                <w:rFonts w:eastAsiaTheme="minorEastAsia"/>
                <w:sz w:val="21"/>
                <w:szCs w:val="21"/>
              </w:rPr>
              <w:t xml:space="preserve">*Si </w:t>
            </w:r>
            <w:r w:rsidR="00EE5F6B">
              <w:rPr>
                <w:rFonts w:eastAsiaTheme="minorEastAsia"/>
                <w:sz w:val="21"/>
                <w:szCs w:val="21"/>
              </w:rPr>
              <w:t>l’</w:t>
            </w:r>
            <w:r w:rsidRPr="00895DEC">
              <w:rPr>
                <w:rFonts w:eastAsiaTheme="minorEastAsia"/>
                <w:sz w:val="21"/>
                <w:szCs w:val="21"/>
              </w:rPr>
              <w:t xml:space="preserve">ATT </w:t>
            </w:r>
            <w:r w:rsidR="00EE5F6B">
              <w:rPr>
                <w:rFonts w:eastAsiaTheme="minorEastAsia"/>
                <w:sz w:val="21"/>
                <w:szCs w:val="21"/>
              </w:rPr>
              <w:t xml:space="preserve">se </w:t>
            </w:r>
            <w:r w:rsidRPr="00895DEC">
              <w:rPr>
                <w:rFonts w:eastAsiaTheme="minorEastAsia"/>
                <w:sz w:val="21"/>
                <w:szCs w:val="21"/>
              </w:rPr>
              <w:t>termine avant terme, il faut communiquer avec le service de paie pour la correction de la banque maladie, des congés annuels et de la conversion des primes s’il y a lieu.</w:t>
            </w:r>
          </w:p>
          <w:p w14:paraId="7669527D" w14:textId="77777777" w:rsidR="001340CF" w:rsidRPr="00895DEC" w:rsidRDefault="001340CF" w:rsidP="00234AD4">
            <w:pPr>
              <w:rPr>
                <w:rFonts w:eastAsiaTheme="minorEastAsia"/>
                <w:sz w:val="21"/>
                <w:szCs w:val="21"/>
              </w:rPr>
            </w:pPr>
          </w:p>
          <w:p w14:paraId="418E7AE6" w14:textId="1F079AA7" w:rsidR="001340CF" w:rsidRPr="00895DEC" w:rsidRDefault="001340CF" w:rsidP="00234AD4">
            <w:pPr>
              <w:rPr>
                <w:rFonts w:eastAsiaTheme="minorEastAsia"/>
                <w:sz w:val="21"/>
                <w:szCs w:val="21"/>
              </w:rPr>
            </w:pPr>
            <w:r w:rsidRPr="00895DEC">
              <w:rPr>
                <w:rFonts w:eastAsiaTheme="minorEastAsia"/>
                <w:sz w:val="21"/>
                <w:szCs w:val="21"/>
              </w:rPr>
              <w:t xml:space="preserve">* Vous devez effectuer la réduction des fériés de ces ATT dans la banque des fériés </w:t>
            </w:r>
            <w:proofErr w:type="spellStart"/>
            <w:r w:rsidR="00C7555E">
              <w:rPr>
                <w:rFonts w:eastAsiaTheme="minorEastAsia"/>
                <w:sz w:val="21"/>
                <w:szCs w:val="21"/>
              </w:rPr>
              <w:t>Logibec</w:t>
            </w:r>
            <w:proofErr w:type="spellEnd"/>
            <w:r w:rsidR="00C7555E">
              <w:rPr>
                <w:rFonts w:eastAsiaTheme="minorEastAsia"/>
                <w:sz w:val="21"/>
                <w:szCs w:val="21"/>
              </w:rPr>
              <w:t xml:space="preserve"> </w:t>
            </w:r>
            <w:r w:rsidRPr="00895DEC">
              <w:rPr>
                <w:rFonts w:eastAsiaTheme="minorEastAsia"/>
                <w:sz w:val="21"/>
                <w:szCs w:val="21"/>
              </w:rPr>
              <w:t xml:space="preserve">des </w:t>
            </w:r>
            <w:r w:rsidR="00C7555E">
              <w:rPr>
                <w:rFonts w:eastAsiaTheme="minorEastAsia"/>
                <w:sz w:val="21"/>
                <w:szCs w:val="21"/>
              </w:rPr>
              <w:t>personnes salariées</w:t>
            </w:r>
            <w:r w:rsidRPr="00895DEC">
              <w:rPr>
                <w:rFonts w:eastAsiaTheme="minorEastAsia"/>
                <w:sz w:val="21"/>
                <w:szCs w:val="21"/>
              </w:rPr>
              <w:t>, tel que prévu dans la convention collective ou le répertoire SNS si applicable.</w:t>
            </w:r>
          </w:p>
          <w:p w14:paraId="120D9C34" w14:textId="77777777" w:rsidR="001340CF" w:rsidRPr="00895DEC" w:rsidRDefault="001340CF" w:rsidP="00234AD4">
            <w:pPr>
              <w:rPr>
                <w:rFonts w:eastAsiaTheme="minorEastAsia"/>
                <w:sz w:val="21"/>
                <w:szCs w:val="21"/>
              </w:rPr>
            </w:pPr>
          </w:p>
          <w:p w14:paraId="2F2E37C8" w14:textId="77777777" w:rsidR="001340CF" w:rsidRPr="00895DEC" w:rsidRDefault="001340CF" w:rsidP="00234AD4">
            <w:pPr>
              <w:rPr>
                <w:rFonts w:eastAsiaTheme="minorEastAsia"/>
                <w:sz w:val="21"/>
                <w:szCs w:val="21"/>
              </w:rPr>
            </w:pPr>
            <w:r w:rsidRPr="00895DEC">
              <w:rPr>
                <w:rFonts w:eastAsiaTheme="minorEastAsia"/>
                <w:sz w:val="21"/>
                <w:szCs w:val="21"/>
              </w:rPr>
              <w:t>Dans la section remarque d’informations additionnelles, vous devez inscrire la date d’entrée en vigueur de l’ATT.</w:t>
            </w:r>
          </w:p>
          <w:p w14:paraId="1B1EB2AC" w14:textId="77777777" w:rsidR="001340CF" w:rsidRPr="00284383" w:rsidRDefault="001340CF" w:rsidP="00234AD4">
            <w:pPr>
              <w:rPr>
                <w:rFonts w:eastAsiaTheme="minorEastAsia"/>
              </w:rPr>
            </w:pPr>
          </w:p>
        </w:tc>
      </w:tr>
    </w:tbl>
    <w:p w14:paraId="35FE3578" w14:textId="77777777" w:rsidR="001340CF" w:rsidRPr="00DF42DB" w:rsidRDefault="001340CF" w:rsidP="007B58FB">
      <w:pPr>
        <w:spacing w:after="0"/>
        <w:ind w:left="450"/>
        <w:rPr>
          <w:rFonts w:ascii="Arial" w:hAnsi="Arial" w:cs="Arial"/>
          <w:lang w:val="fr-CA"/>
        </w:rPr>
      </w:pPr>
    </w:p>
    <w:sectPr w:rsidR="001340CF" w:rsidRPr="00DF42DB" w:rsidSect="007A4BC1">
      <w:headerReference w:type="default" r:id="rId9"/>
      <w:footerReference w:type="default" r:id="rId10"/>
      <w:pgSz w:w="12240" w:h="20160" w:code="5"/>
      <w:pgMar w:top="1701" w:right="900" w:bottom="851" w:left="990" w:header="720" w:footer="3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5B925" w14:textId="77777777" w:rsidR="006958C9" w:rsidRDefault="006958C9" w:rsidP="005928BA">
      <w:pPr>
        <w:spacing w:after="0" w:line="240" w:lineRule="auto"/>
      </w:pPr>
      <w:r>
        <w:separator/>
      </w:r>
    </w:p>
  </w:endnote>
  <w:endnote w:type="continuationSeparator" w:id="0">
    <w:p w14:paraId="40DF0306" w14:textId="77777777" w:rsidR="006958C9" w:rsidRDefault="006958C9" w:rsidP="00592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alibri&quot;,&quot;sans-serif&quo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4457421"/>
      <w:docPartObj>
        <w:docPartGallery w:val="Page Numbers (Bottom of Page)"/>
        <w:docPartUnique/>
      </w:docPartObj>
    </w:sdtPr>
    <w:sdtContent>
      <w:p w14:paraId="59EFCE04" w14:textId="49B0654E" w:rsidR="00FE61D0" w:rsidRDefault="00FE61D0">
        <w:pPr>
          <w:pStyle w:val="Footer"/>
          <w:jc w:val="center"/>
        </w:pPr>
        <w:r>
          <w:fldChar w:fldCharType="begin"/>
        </w:r>
        <w:r>
          <w:instrText>PAGE   \* MERGEFORMAT</w:instrText>
        </w:r>
        <w:r>
          <w:fldChar w:fldCharType="separate"/>
        </w:r>
        <w:r w:rsidR="00A5125A" w:rsidRPr="00A5125A">
          <w:rPr>
            <w:noProof/>
            <w:lang w:val="fr-FR"/>
          </w:rPr>
          <w:t>1</w:t>
        </w:r>
        <w:r>
          <w:fldChar w:fldCharType="end"/>
        </w:r>
      </w:p>
    </w:sdtContent>
  </w:sdt>
  <w:p w14:paraId="0C814738" w14:textId="77777777" w:rsidR="00FE61D0" w:rsidRDefault="00FE6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EC9A5" w14:textId="77777777" w:rsidR="006958C9" w:rsidRDefault="006958C9" w:rsidP="005928BA">
      <w:pPr>
        <w:spacing w:after="0" w:line="240" w:lineRule="auto"/>
      </w:pPr>
      <w:r>
        <w:separator/>
      </w:r>
    </w:p>
  </w:footnote>
  <w:footnote w:type="continuationSeparator" w:id="0">
    <w:p w14:paraId="205E1714" w14:textId="77777777" w:rsidR="006958C9" w:rsidRDefault="006958C9" w:rsidP="005928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06C4C" w14:textId="359FA9AF" w:rsidR="00AD795A" w:rsidRDefault="006F658B" w:rsidP="00AD795A">
    <w:pPr>
      <w:tabs>
        <w:tab w:val="center" w:pos="4320"/>
      </w:tabs>
      <w:spacing w:after="0"/>
      <w:jc w:val="right"/>
      <w:rPr>
        <w:rFonts w:ascii="Arial" w:hAnsi="Arial" w:cs="Arial"/>
        <w:b/>
        <w:bCs/>
        <w:sz w:val="28"/>
        <w:szCs w:val="28"/>
        <w:lang w:val="fr-CA"/>
      </w:rPr>
    </w:pP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sidR="00114191" w:rsidRPr="00114191">
      <w:rPr>
        <w:rFonts w:ascii="Arial" w:hAnsi="Arial" w:cs="Arial"/>
        <w:b/>
        <w:bCs/>
        <w:sz w:val="28"/>
        <w:szCs w:val="28"/>
        <w:lang w:val="fr-CA"/>
      </w:rPr>
      <w:t xml:space="preserve">HORAIRE </w:t>
    </w:r>
    <w:r>
      <w:rPr>
        <w:noProof/>
        <w:lang w:val="fr-CA" w:eastAsia="fr-CA"/>
      </w:rPr>
      <w:drawing>
        <wp:anchor distT="0" distB="0" distL="114300" distR="114300" simplePos="0" relativeHeight="251662336" behindDoc="1" locked="0" layoutInCell="1" allowOverlap="1" wp14:anchorId="480E4974" wp14:editId="6724BC68">
          <wp:simplePos x="0" y="0"/>
          <wp:positionH relativeFrom="column">
            <wp:posOffset>-229</wp:posOffset>
          </wp:positionH>
          <wp:positionV relativeFrom="paragraph">
            <wp:posOffset>-320161</wp:posOffset>
          </wp:positionV>
          <wp:extent cx="1752600" cy="10477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B58FB">
      <w:rPr>
        <w:rFonts w:ascii="Arial" w:hAnsi="Arial" w:cs="Arial"/>
        <w:b/>
        <w:bCs/>
        <w:sz w:val="28"/>
        <w:szCs w:val="28"/>
        <w:lang w:val="fr-CA"/>
      </w:rPr>
      <w:t>FLEXIBLE</w:t>
    </w:r>
  </w:p>
  <w:p w14:paraId="324A33D1" w14:textId="7AF7E41C" w:rsidR="001340CF" w:rsidRPr="00AD795A" w:rsidRDefault="008613E9" w:rsidP="00AD795A">
    <w:pPr>
      <w:tabs>
        <w:tab w:val="center" w:pos="4320"/>
      </w:tabs>
      <w:spacing w:after="0"/>
      <w:jc w:val="right"/>
      <w:rPr>
        <w:rFonts w:ascii="Arial" w:hAnsi="Arial" w:cs="Arial"/>
        <w:b/>
        <w:bCs/>
        <w:sz w:val="28"/>
        <w:szCs w:val="28"/>
        <w:lang w:val="fr-CA"/>
      </w:rPr>
    </w:pPr>
    <w:r>
      <w:rPr>
        <w:rFonts w:ascii="Arial" w:hAnsi="Arial" w:cs="Arial"/>
        <w:b/>
        <w:bCs/>
        <w:sz w:val="28"/>
        <w:szCs w:val="28"/>
        <w:lang w:val="fr-CA"/>
      </w:rPr>
      <w:t>APTS</w:t>
    </w:r>
  </w:p>
  <w:p w14:paraId="56C2A65C" w14:textId="12222569" w:rsidR="007B58FB" w:rsidRPr="00997B53" w:rsidRDefault="006F658B" w:rsidP="00997B53">
    <w:pPr>
      <w:tabs>
        <w:tab w:val="left" w:pos="2700"/>
        <w:tab w:val="center" w:pos="4320"/>
        <w:tab w:val="right" w:pos="10350"/>
      </w:tabs>
      <w:spacing w:after="0"/>
      <w:rPr>
        <w:rFonts w:ascii="Arial" w:eastAsia="Times New Roman" w:hAnsi="Arial" w:cs="Arial"/>
        <w:b/>
        <w:bCs/>
        <w:sz w:val="24"/>
        <w:szCs w:val="24"/>
        <w:lang w:val="fr-CA" w:eastAsia="fr-CA"/>
      </w:rPr>
    </w:pPr>
    <w:r>
      <w:rPr>
        <w:rFonts w:ascii="Arial" w:eastAsia="Times New Roman" w:hAnsi="Arial" w:cs="Arial"/>
        <w:b/>
        <w:bCs/>
        <w:sz w:val="28"/>
        <w:szCs w:val="28"/>
        <w:lang w:val="fr-CA" w:eastAsia="fr-CA"/>
      </w:rPr>
      <w:tab/>
    </w:r>
    <w:r>
      <w:rPr>
        <w:rFonts w:ascii="Arial" w:eastAsia="Times New Roman" w:hAnsi="Arial" w:cs="Arial"/>
        <w:b/>
        <w:bCs/>
        <w:sz w:val="28"/>
        <w:szCs w:val="28"/>
        <w:lang w:val="fr-CA" w:eastAsia="fr-CA"/>
      </w:rPr>
      <w:tab/>
    </w:r>
    <w:r>
      <w:rPr>
        <w:rFonts w:ascii="Arial" w:eastAsia="Times New Roman" w:hAnsi="Arial" w:cs="Arial"/>
        <w:b/>
        <w:bCs/>
        <w:sz w:val="28"/>
        <w:szCs w:val="28"/>
        <w:lang w:val="fr-CA" w:eastAsia="fr-CA"/>
      </w:rPr>
      <w:tab/>
    </w:r>
    <w:r w:rsidR="007B58FB">
      <w:rPr>
        <w:rFonts w:ascii="Arial" w:eastAsia="Times New Roman" w:hAnsi="Arial" w:cs="Arial"/>
        <w:b/>
        <w:bCs/>
        <w:sz w:val="24"/>
        <w:szCs w:val="24"/>
        <w:lang w:val="fr-CA" w:eastAsia="fr-CA"/>
      </w:rPr>
      <w:t>IA</w:t>
    </w:r>
    <w:r w:rsidR="002D399F">
      <w:rPr>
        <w:rFonts w:ascii="Arial" w:eastAsia="Times New Roman" w:hAnsi="Arial" w:cs="Arial"/>
        <w:b/>
        <w:bCs/>
        <w:sz w:val="24"/>
        <w:szCs w:val="24"/>
        <w:lang w:val="fr-CA" w:eastAsia="fr-CA"/>
      </w:rPr>
      <w:t>011</w:t>
    </w:r>
  </w:p>
  <w:p w14:paraId="5EB8835E" w14:textId="77777777" w:rsidR="006F658B" w:rsidRPr="005928BA" w:rsidRDefault="006F658B" w:rsidP="00997B53">
    <w:pPr>
      <w:tabs>
        <w:tab w:val="center" w:pos="4320"/>
      </w:tabs>
      <w:spacing w:after="0" w:line="240" w:lineRule="auto"/>
      <w:rPr>
        <w:rFonts w:ascii="Arial" w:eastAsia="Times New Roman" w:hAnsi="Arial" w:cs="Arial"/>
        <w:b/>
        <w:bCs/>
        <w:sz w:val="20"/>
        <w:szCs w:val="20"/>
        <w:lang w:val="fr-CA" w:eastAsia="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15A55"/>
    <w:multiLevelType w:val="hybridMultilevel"/>
    <w:tmpl w:val="3DC87DF4"/>
    <w:lvl w:ilvl="0" w:tplc="F42E40E0">
      <w:start w:val="3"/>
      <w:numFmt w:val="upperLetter"/>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 w15:restartNumberingAfterBreak="0">
    <w:nsid w:val="08AC582D"/>
    <w:multiLevelType w:val="hybridMultilevel"/>
    <w:tmpl w:val="7E24CDB8"/>
    <w:lvl w:ilvl="0" w:tplc="ED14A2F0">
      <w:start w:val="1"/>
      <w:numFmt w:val="lowerRoman"/>
      <w:lvlText w:val="%1)"/>
      <w:lvlJc w:val="left"/>
      <w:pPr>
        <w:ind w:left="765" w:hanging="720"/>
      </w:pPr>
      <w:rPr>
        <w:rFonts w:hint="default"/>
      </w:rPr>
    </w:lvl>
    <w:lvl w:ilvl="1" w:tplc="0C0C0019" w:tentative="1">
      <w:start w:val="1"/>
      <w:numFmt w:val="lowerLetter"/>
      <w:lvlText w:val="%2."/>
      <w:lvlJc w:val="left"/>
      <w:pPr>
        <w:ind w:left="1125" w:hanging="360"/>
      </w:pPr>
    </w:lvl>
    <w:lvl w:ilvl="2" w:tplc="0C0C001B" w:tentative="1">
      <w:start w:val="1"/>
      <w:numFmt w:val="lowerRoman"/>
      <w:lvlText w:val="%3."/>
      <w:lvlJc w:val="right"/>
      <w:pPr>
        <w:ind w:left="1845" w:hanging="180"/>
      </w:pPr>
    </w:lvl>
    <w:lvl w:ilvl="3" w:tplc="0C0C000F" w:tentative="1">
      <w:start w:val="1"/>
      <w:numFmt w:val="decimal"/>
      <w:lvlText w:val="%4."/>
      <w:lvlJc w:val="left"/>
      <w:pPr>
        <w:ind w:left="2565" w:hanging="360"/>
      </w:pPr>
    </w:lvl>
    <w:lvl w:ilvl="4" w:tplc="0C0C0019" w:tentative="1">
      <w:start w:val="1"/>
      <w:numFmt w:val="lowerLetter"/>
      <w:lvlText w:val="%5."/>
      <w:lvlJc w:val="left"/>
      <w:pPr>
        <w:ind w:left="3285" w:hanging="360"/>
      </w:pPr>
    </w:lvl>
    <w:lvl w:ilvl="5" w:tplc="0C0C001B" w:tentative="1">
      <w:start w:val="1"/>
      <w:numFmt w:val="lowerRoman"/>
      <w:lvlText w:val="%6."/>
      <w:lvlJc w:val="right"/>
      <w:pPr>
        <w:ind w:left="4005" w:hanging="180"/>
      </w:pPr>
    </w:lvl>
    <w:lvl w:ilvl="6" w:tplc="0C0C000F" w:tentative="1">
      <w:start w:val="1"/>
      <w:numFmt w:val="decimal"/>
      <w:lvlText w:val="%7."/>
      <w:lvlJc w:val="left"/>
      <w:pPr>
        <w:ind w:left="4725" w:hanging="360"/>
      </w:pPr>
    </w:lvl>
    <w:lvl w:ilvl="7" w:tplc="0C0C0019" w:tentative="1">
      <w:start w:val="1"/>
      <w:numFmt w:val="lowerLetter"/>
      <w:lvlText w:val="%8."/>
      <w:lvlJc w:val="left"/>
      <w:pPr>
        <w:ind w:left="5445" w:hanging="360"/>
      </w:pPr>
    </w:lvl>
    <w:lvl w:ilvl="8" w:tplc="0C0C001B" w:tentative="1">
      <w:start w:val="1"/>
      <w:numFmt w:val="lowerRoman"/>
      <w:lvlText w:val="%9."/>
      <w:lvlJc w:val="right"/>
      <w:pPr>
        <w:ind w:left="6165" w:hanging="180"/>
      </w:pPr>
    </w:lvl>
  </w:abstractNum>
  <w:abstractNum w:abstractNumId="2" w15:restartNumberingAfterBreak="0">
    <w:nsid w:val="0CB07133"/>
    <w:multiLevelType w:val="hybridMultilevel"/>
    <w:tmpl w:val="4D5072E6"/>
    <w:lvl w:ilvl="0" w:tplc="F42E40E0">
      <w:start w:val="1"/>
      <w:numFmt w:val="upperLetter"/>
      <w:lvlText w:val="%1-"/>
      <w:lvlJc w:val="left"/>
      <w:pPr>
        <w:tabs>
          <w:tab w:val="num" w:pos="720"/>
        </w:tabs>
        <w:ind w:left="720" w:hanging="360"/>
      </w:p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start w:val="1"/>
      <w:numFmt w:val="lowerLetter"/>
      <w:lvlText w:val="%5."/>
      <w:lvlJc w:val="left"/>
      <w:pPr>
        <w:tabs>
          <w:tab w:val="num" w:pos="3600"/>
        </w:tabs>
        <w:ind w:left="3600" w:hanging="360"/>
      </w:pPr>
    </w:lvl>
    <w:lvl w:ilvl="5" w:tplc="0C0C001B">
      <w:start w:val="1"/>
      <w:numFmt w:val="lowerRoman"/>
      <w:lvlText w:val="%6."/>
      <w:lvlJc w:val="right"/>
      <w:pPr>
        <w:tabs>
          <w:tab w:val="num" w:pos="4320"/>
        </w:tabs>
        <w:ind w:left="4320" w:hanging="180"/>
      </w:pPr>
    </w:lvl>
    <w:lvl w:ilvl="6" w:tplc="0C0C000F">
      <w:start w:val="1"/>
      <w:numFmt w:val="decimal"/>
      <w:lvlText w:val="%7."/>
      <w:lvlJc w:val="left"/>
      <w:pPr>
        <w:tabs>
          <w:tab w:val="num" w:pos="5040"/>
        </w:tabs>
        <w:ind w:left="5040" w:hanging="360"/>
      </w:pPr>
    </w:lvl>
    <w:lvl w:ilvl="7" w:tplc="0C0C0019">
      <w:start w:val="1"/>
      <w:numFmt w:val="lowerLetter"/>
      <w:lvlText w:val="%8."/>
      <w:lvlJc w:val="left"/>
      <w:pPr>
        <w:tabs>
          <w:tab w:val="num" w:pos="5760"/>
        </w:tabs>
        <w:ind w:left="5760" w:hanging="360"/>
      </w:pPr>
    </w:lvl>
    <w:lvl w:ilvl="8" w:tplc="0C0C001B">
      <w:start w:val="1"/>
      <w:numFmt w:val="lowerRoman"/>
      <w:lvlText w:val="%9."/>
      <w:lvlJc w:val="right"/>
      <w:pPr>
        <w:tabs>
          <w:tab w:val="num" w:pos="6480"/>
        </w:tabs>
        <w:ind w:left="6480" w:hanging="180"/>
      </w:pPr>
    </w:lvl>
  </w:abstractNum>
  <w:abstractNum w:abstractNumId="3" w15:restartNumberingAfterBreak="0">
    <w:nsid w:val="12C25838"/>
    <w:multiLevelType w:val="hybridMultilevel"/>
    <w:tmpl w:val="4D5072E6"/>
    <w:lvl w:ilvl="0" w:tplc="F42E40E0">
      <w:start w:val="1"/>
      <w:numFmt w:val="upperLetter"/>
      <w:lvlText w:val="%1-"/>
      <w:lvlJc w:val="left"/>
      <w:pPr>
        <w:tabs>
          <w:tab w:val="num" w:pos="720"/>
        </w:tabs>
        <w:ind w:left="720" w:hanging="360"/>
      </w:p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start w:val="1"/>
      <w:numFmt w:val="lowerLetter"/>
      <w:lvlText w:val="%5."/>
      <w:lvlJc w:val="left"/>
      <w:pPr>
        <w:tabs>
          <w:tab w:val="num" w:pos="3600"/>
        </w:tabs>
        <w:ind w:left="3600" w:hanging="360"/>
      </w:pPr>
    </w:lvl>
    <w:lvl w:ilvl="5" w:tplc="0C0C001B">
      <w:start w:val="1"/>
      <w:numFmt w:val="lowerRoman"/>
      <w:lvlText w:val="%6."/>
      <w:lvlJc w:val="right"/>
      <w:pPr>
        <w:tabs>
          <w:tab w:val="num" w:pos="4320"/>
        </w:tabs>
        <w:ind w:left="4320" w:hanging="180"/>
      </w:pPr>
    </w:lvl>
    <w:lvl w:ilvl="6" w:tplc="0C0C000F">
      <w:start w:val="1"/>
      <w:numFmt w:val="decimal"/>
      <w:lvlText w:val="%7."/>
      <w:lvlJc w:val="left"/>
      <w:pPr>
        <w:tabs>
          <w:tab w:val="num" w:pos="5040"/>
        </w:tabs>
        <w:ind w:left="5040" w:hanging="360"/>
      </w:pPr>
    </w:lvl>
    <w:lvl w:ilvl="7" w:tplc="0C0C0019">
      <w:start w:val="1"/>
      <w:numFmt w:val="lowerLetter"/>
      <w:lvlText w:val="%8."/>
      <w:lvlJc w:val="left"/>
      <w:pPr>
        <w:tabs>
          <w:tab w:val="num" w:pos="5760"/>
        </w:tabs>
        <w:ind w:left="5760" w:hanging="360"/>
      </w:pPr>
    </w:lvl>
    <w:lvl w:ilvl="8" w:tplc="0C0C001B">
      <w:start w:val="1"/>
      <w:numFmt w:val="lowerRoman"/>
      <w:lvlText w:val="%9."/>
      <w:lvlJc w:val="right"/>
      <w:pPr>
        <w:tabs>
          <w:tab w:val="num" w:pos="6480"/>
        </w:tabs>
        <w:ind w:left="6480" w:hanging="180"/>
      </w:pPr>
    </w:lvl>
  </w:abstractNum>
  <w:abstractNum w:abstractNumId="4" w15:restartNumberingAfterBreak="0">
    <w:nsid w:val="33295E71"/>
    <w:multiLevelType w:val="hybridMultilevel"/>
    <w:tmpl w:val="42BCB4C6"/>
    <w:lvl w:ilvl="0" w:tplc="F42E40E0">
      <w:start w:val="3"/>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336607B6"/>
    <w:multiLevelType w:val="hybridMultilevel"/>
    <w:tmpl w:val="3A6A76BA"/>
    <w:lvl w:ilvl="0" w:tplc="F42E40E0">
      <w:start w:val="3"/>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4E8D3157"/>
    <w:multiLevelType w:val="multilevel"/>
    <w:tmpl w:val="0AA8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283A1C"/>
    <w:multiLevelType w:val="hybridMultilevel"/>
    <w:tmpl w:val="1B3297D6"/>
    <w:lvl w:ilvl="0" w:tplc="F42E40E0">
      <w:start w:val="3"/>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68FE25AE"/>
    <w:multiLevelType w:val="hybridMultilevel"/>
    <w:tmpl w:val="15584AB8"/>
    <w:lvl w:ilvl="0" w:tplc="F42E40E0">
      <w:start w:val="3"/>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73817D9C"/>
    <w:multiLevelType w:val="hybridMultilevel"/>
    <w:tmpl w:val="FFFFFFFF"/>
    <w:lvl w:ilvl="0" w:tplc="60864992">
      <w:start w:val="1"/>
      <w:numFmt w:val="bullet"/>
      <w:lvlText w:val="-"/>
      <w:lvlJc w:val="left"/>
      <w:pPr>
        <w:ind w:left="720" w:hanging="360"/>
      </w:pPr>
      <w:rPr>
        <w:rFonts w:ascii="&quot;Calibri&quot;,&quot;sans-serif&quot;" w:hAnsi="&quot;Calibri&quot;,&quot;sans-serif&quot;" w:hint="default"/>
      </w:rPr>
    </w:lvl>
    <w:lvl w:ilvl="1" w:tplc="B8C272C6">
      <w:start w:val="1"/>
      <w:numFmt w:val="bullet"/>
      <w:lvlText w:val="o"/>
      <w:lvlJc w:val="left"/>
      <w:pPr>
        <w:ind w:left="1440" w:hanging="360"/>
      </w:pPr>
      <w:rPr>
        <w:rFonts w:ascii="Courier New" w:hAnsi="Courier New" w:hint="default"/>
      </w:rPr>
    </w:lvl>
    <w:lvl w:ilvl="2" w:tplc="B122F30A">
      <w:start w:val="1"/>
      <w:numFmt w:val="bullet"/>
      <w:lvlText w:val=""/>
      <w:lvlJc w:val="left"/>
      <w:pPr>
        <w:ind w:left="2160" w:hanging="360"/>
      </w:pPr>
      <w:rPr>
        <w:rFonts w:ascii="Wingdings" w:hAnsi="Wingdings" w:hint="default"/>
      </w:rPr>
    </w:lvl>
    <w:lvl w:ilvl="3" w:tplc="55E25318">
      <w:start w:val="1"/>
      <w:numFmt w:val="bullet"/>
      <w:lvlText w:val=""/>
      <w:lvlJc w:val="left"/>
      <w:pPr>
        <w:ind w:left="2880" w:hanging="360"/>
      </w:pPr>
      <w:rPr>
        <w:rFonts w:ascii="Symbol" w:hAnsi="Symbol" w:hint="default"/>
      </w:rPr>
    </w:lvl>
    <w:lvl w:ilvl="4" w:tplc="1F7E676E">
      <w:start w:val="1"/>
      <w:numFmt w:val="bullet"/>
      <w:lvlText w:val="o"/>
      <w:lvlJc w:val="left"/>
      <w:pPr>
        <w:ind w:left="3600" w:hanging="360"/>
      </w:pPr>
      <w:rPr>
        <w:rFonts w:ascii="Courier New" w:hAnsi="Courier New" w:hint="default"/>
      </w:rPr>
    </w:lvl>
    <w:lvl w:ilvl="5" w:tplc="6980AD90">
      <w:start w:val="1"/>
      <w:numFmt w:val="bullet"/>
      <w:lvlText w:val=""/>
      <w:lvlJc w:val="left"/>
      <w:pPr>
        <w:ind w:left="4320" w:hanging="360"/>
      </w:pPr>
      <w:rPr>
        <w:rFonts w:ascii="Wingdings" w:hAnsi="Wingdings" w:hint="default"/>
      </w:rPr>
    </w:lvl>
    <w:lvl w:ilvl="6" w:tplc="199CBAEC">
      <w:start w:val="1"/>
      <w:numFmt w:val="bullet"/>
      <w:lvlText w:val=""/>
      <w:lvlJc w:val="left"/>
      <w:pPr>
        <w:ind w:left="5040" w:hanging="360"/>
      </w:pPr>
      <w:rPr>
        <w:rFonts w:ascii="Symbol" w:hAnsi="Symbol" w:hint="default"/>
      </w:rPr>
    </w:lvl>
    <w:lvl w:ilvl="7" w:tplc="8AA0BCE6">
      <w:start w:val="1"/>
      <w:numFmt w:val="bullet"/>
      <w:lvlText w:val="o"/>
      <w:lvlJc w:val="left"/>
      <w:pPr>
        <w:ind w:left="5760" w:hanging="360"/>
      </w:pPr>
      <w:rPr>
        <w:rFonts w:ascii="Courier New" w:hAnsi="Courier New" w:hint="default"/>
      </w:rPr>
    </w:lvl>
    <w:lvl w:ilvl="8" w:tplc="6E761424">
      <w:start w:val="1"/>
      <w:numFmt w:val="bullet"/>
      <w:lvlText w:val=""/>
      <w:lvlJc w:val="left"/>
      <w:pPr>
        <w:ind w:left="6480" w:hanging="360"/>
      </w:pPr>
      <w:rPr>
        <w:rFonts w:ascii="Wingdings" w:hAnsi="Wingdings" w:hint="default"/>
      </w:rPr>
    </w:lvl>
  </w:abstractNum>
  <w:abstractNum w:abstractNumId="10" w15:restartNumberingAfterBreak="0">
    <w:nsid w:val="738507AD"/>
    <w:multiLevelType w:val="hybridMultilevel"/>
    <w:tmpl w:val="6770C1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5482551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7027074">
    <w:abstractNumId w:val="10"/>
  </w:num>
  <w:num w:numId="3" w16cid:durableId="103195160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1658128">
    <w:abstractNumId w:val="9"/>
  </w:num>
  <w:num w:numId="5" w16cid:durableId="26612280">
    <w:abstractNumId w:val="2"/>
  </w:num>
  <w:num w:numId="6" w16cid:durableId="844171899">
    <w:abstractNumId w:val="1"/>
  </w:num>
  <w:num w:numId="7" w16cid:durableId="616644079">
    <w:abstractNumId w:val="4"/>
  </w:num>
  <w:num w:numId="8" w16cid:durableId="1865747383">
    <w:abstractNumId w:val="5"/>
  </w:num>
  <w:num w:numId="9" w16cid:durableId="104888733">
    <w:abstractNumId w:val="6"/>
  </w:num>
  <w:num w:numId="10" w16cid:durableId="1969630851">
    <w:abstractNumId w:val="7"/>
  </w:num>
  <w:num w:numId="11" w16cid:durableId="1669091817">
    <w:abstractNumId w:val="8"/>
  </w:num>
  <w:num w:numId="12" w16cid:durableId="1385522215">
    <w:abstractNumId w:val="0"/>
  </w:num>
  <w:num w:numId="13" w16cid:durableId="982082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BA"/>
    <w:rsid w:val="00013A00"/>
    <w:rsid w:val="00016C30"/>
    <w:rsid w:val="000462E0"/>
    <w:rsid w:val="000C6B33"/>
    <w:rsid w:val="000E7E67"/>
    <w:rsid w:val="00114191"/>
    <w:rsid w:val="00120657"/>
    <w:rsid w:val="001340CF"/>
    <w:rsid w:val="00144BD0"/>
    <w:rsid w:val="001625E4"/>
    <w:rsid w:val="00182837"/>
    <w:rsid w:val="00194E9F"/>
    <w:rsid w:val="001C0920"/>
    <w:rsid w:val="001C1110"/>
    <w:rsid w:val="002109CA"/>
    <w:rsid w:val="00260414"/>
    <w:rsid w:val="00282A30"/>
    <w:rsid w:val="00284383"/>
    <w:rsid w:val="002877C7"/>
    <w:rsid w:val="002C228E"/>
    <w:rsid w:val="002C3D13"/>
    <w:rsid w:val="002D399F"/>
    <w:rsid w:val="002D656D"/>
    <w:rsid w:val="002E44EC"/>
    <w:rsid w:val="002E6F81"/>
    <w:rsid w:val="0034451B"/>
    <w:rsid w:val="0034701A"/>
    <w:rsid w:val="0037364E"/>
    <w:rsid w:val="0039473F"/>
    <w:rsid w:val="003B092A"/>
    <w:rsid w:val="003B09B0"/>
    <w:rsid w:val="003B49DC"/>
    <w:rsid w:val="003C16E1"/>
    <w:rsid w:val="003E1921"/>
    <w:rsid w:val="003E6E31"/>
    <w:rsid w:val="003F1E51"/>
    <w:rsid w:val="00426511"/>
    <w:rsid w:val="004351DD"/>
    <w:rsid w:val="0043666E"/>
    <w:rsid w:val="00457307"/>
    <w:rsid w:val="00457D1C"/>
    <w:rsid w:val="00474BB2"/>
    <w:rsid w:val="004B0A6D"/>
    <w:rsid w:val="004B2329"/>
    <w:rsid w:val="005377D5"/>
    <w:rsid w:val="005425C2"/>
    <w:rsid w:val="005427F5"/>
    <w:rsid w:val="00550AC1"/>
    <w:rsid w:val="00551199"/>
    <w:rsid w:val="005928BA"/>
    <w:rsid w:val="005E0EE3"/>
    <w:rsid w:val="0062280D"/>
    <w:rsid w:val="006445E9"/>
    <w:rsid w:val="0066625F"/>
    <w:rsid w:val="006958C9"/>
    <w:rsid w:val="006A37DE"/>
    <w:rsid w:val="006B0C93"/>
    <w:rsid w:val="006F658B"/>
    <w:rsid w:val="006F6719"/>
    <w:rsid w:val="0071583B"/>
    <w:rsid w:val="007A4BC1"/>
    <w:rsid w:val="007A7DB4"/>
    <w:rsid w:val="007B46A1"/>
    <w:rsid w:val="007B58FB"/>
    <w:rsid w:val="007C0FDB"/>
    <w:rsid w:val="007C547C"/>
    <w:rsid w:val="007C6865"/>
    <w:rsid w:val="007D2326"/>
    <w:rsid w:val="007D5CD6"/>
    <w:rsid w:val="008276CB"/>
    <w:rsid w:val="0084094B"/>
    <w:rsid w:val="008613E9"/>
    <w:rsid w:val="008878CD"/>
    <w:rsid w:val="00894DD8"/>
    <w:rsid w:val="008C5F1E"/>
    <w:rsid w:val="00980029"/>
    <w:rsid w:val="00991498"/>
    <w:rsid w:val="00991533"/>
    <w:rsid w:val="00997B53"/>
    <w:rsid w:val="009F32BB"/>
    <w:rsid w:val="009F7DA4"/>
    <w:rsid w:val="00A502A7"/>
    <w:rsid w:val="00A5125A"/>
    <w:rsid w:val="00A544CD"/>
    <w:rsid w:val="00A56774"/>
    <w:rsid w:val="00AD795A"/>
    <w:rsid w:val="00AF2C47"/>
    <w:rsid w:val="00AF2FE6"/>
    <w:rsid w:val="00B15502"/>
    <w:rsid w:val="00B16208"/>
    <w:rsid w:val="00B376D3"/>
    <w:rsid w:val="00B42996"/>
    <w:rsid w:val="00B63C48"/>
    <w:rsid w:val="00B641DD"/>
    <w:rsid w:val="00BB6721"/>
    <w:rsid w:val="00C24C4B"/>
    <w:rsid w:val="00C456BB"/>
    <w:rsid w:val="00C56B61"/>
    <w:rsid w:val="00C64320"/>
    <w:rsid w:val="00C7555E"/>
    <w:rsid w:val="00CA29E1"/>
    <w:rsid w:val="00CB2659"/>
    <w:rsid w:val="00CB3451"/>
    <w:rsid w:val="00CB7334"/>
    <w:rsid w:val="00CD1443"/>
    <w:rsid w:val="00D12911"/>
    <w:rsid w:val="00D26FCD"/>
    <w:rsid w:val="00DA2502"/>
    <w:rsid w:val="00DF42DB"/>
    <w:rsid w:val="00E0080E"/>
    <w:rsid w:val="00E0291E"/>
    <w:rsid w:val="00E11783"/>
    <w:rsid w:val="00E268DB"/>
    <w:rsid w:val="00E40FCA"/>
    <w:rsid w:val="00E751BD"/>
    <w:rsid w:val="00E75E1C"/>
    <w:rsid w:val="00E96FF0"/>
    <w:rsid w:val="00EA488F"/>
    <w:rsid w:val="00EC0C99"/>
    <w:rsid w:val="00EE5F6B"/>
    <w:rsid w:val="00F31F4F"/>
    <w:rsid w:val="00F84717"/>
    <w:rsid w:val="00F9010E"/>
    <w:rsid w:val="00FA221E"/>
    <w:rsid w:val="00FB20D6"/>
    <w:rsid w:val="00FD5776"/>
    <w:rsid w:val="00FE61D0"/>
    <w:rsid w:val="00FE7786"/>
    <w:rsid w:val="00FF4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AC574"/>
  <w15:docId w15:val="{25FA586B-2BE4-486B-B538-E3CAF4A6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8BA"/>
  </w:style>
  <w:style w:type="paragraph" w:styleId="Footer">
    <w:name w:val="footer"/>
    <w:basedOn w:val="Normal"/>
    <w:link w:val="FooterChar"/>
    <w:uiPriority w:val="99"/>
    <w:unhideWhenUsed/>
    <w:rsid w:val="00592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8BA"/>
  </w:style>
  <w:style w:type="character" w:customStyle="1" w:styleId="normaltextrun">
    <w:name w:val="normaltextrun"/>
    <w:rsid w:val="00457D1C"/>
  </w:style>
  <w:style w:type="character" w:customStyle="1" w:styleId="eop">
    <w:name w:val="eop"/>
    <w:rsid w:val="00457D1C"/>
  </w:style>
  <w:style w:type="paragraph" w:styleId="BalloonText">
    <w:name w:val="Balloon Text"/>
    <w:basedOn w:val="Normal"/>
    <w:link w:val="BalloonTextChar"/>
    <w:uiPriority w:val="99"/>
    <w:semiHidden/>
    <w:unhideWhenUsed/>
    <w:rsid w:val="00457D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D1C"/>
    <w:rPr>
      <w:rFonts w:ascii="Segoe UI" w:hAnsi="Segoe UI" w:cs="Segoe UI"/>
      <w:sz w:val="18"/>
      <w:szCs w:val="18"/>
    </w:rPr>
  </w:style>
  <w:style w:type="paragraph" w:styleId="ListParagraph">
    <w:name w:val="List Paragraph"/>
    <w:basedOn w:val="Normal"/>
    <w:uiPriority w:val="34"/>
    <w:qFormat/>
    <w:rsid w:val="0037364E"/>
    <w:pPr>
      <w:ind w:left="720"/>
      <w:contextualSpacing/>
    </w:pPr>
    <w:rPr>
      <w:lang w:val="en-CA"/>
    </w:rPr>
  </w:style>
  <w:style w:type="table" w:styleId="TableGrid">
    <w:name w:val="Table Grid"/>
    <w:basedOn w:val="TableNormal"/>
    <w:uiPriority w:val="59"/>
    <w:rsid w:val="0037364E"/>
    <w:pPr>
      <w:spacing w:after="0" w:line="240" w:lineRule="auto"/>
    </w:pPr>
    <w:rPr>
      <w:lang w:val="fr-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F42DB"/>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NoSpacing">
    <w:name w:val="No Spacing"/>
    <w:uiPriority w:val="1"/>
    <w:qFormat/>
    <w:rsid w:val="00EC0C99"/>
    <w:pPr>
      <w:spacing w:after="0" w:line="240" w:lineRule="auto"/>
    </w:pPr>
  </w:style>
  <w:style w:type="paragraph" w:styleId="Revision">
    <w:name w:val="Revision"/>
    <w:hidden/>
    <w:uiPriority w:val="99"/>
    <w:semiHidden/>
    <w:rsid w:val="00EA488F"/>
    <w:pPr>
      <w:spacing w:after="0" w:line="240" w:lineRule="auto"/>
    </w:pPr>
  </w:style>
  <w:style w:type="character" w:styleId="CommentReference">
    <w:name w:val="annotation reference"/>
    <w:basedOn w:val="DefaultParagraphFont"/>
    <w:uiPriority w:val="99"/>
    <w:semiHidden/>
    <w:unhideWhenUsed/>
    <w:rsid w:val="00EA488F"/>
    <w:rPr>
      <w:sz w:val="16"/>
      <w:szCs w:val="16"/>
    </w:rPr>
  </w:style>
  <w:style w:type="paragraph" w:styleId="CommentText">
    <w:name w:val="annotation text"/>
    <w:basedOn w:val="Normal"/>
    <w:link w:val="CommentTextChar"/>
    <w:uiPriority w:val="99"/>
    <w:unhideWhenUsed/>
    <w:rsid w:val="00EA488F"/>
    <w:pPr>
      <w:spacing w:line="240" w:lineRule="auto"/>
    </w:pPr>
    <w:rPr>
      <w:sz w:val="20"/>
      <w:szCs w:val="20"/>
    </w:rPr>
  </w:style>
  <w:style w:type="character" w:customStyle="1" w:styleId="CommentTextChar">
    <w:name w:val="Comment Text Char"/>
    <w:basedOn w:val="DefaultParagraphFont"/>
    <w:link w:val="CommentText"/>
    <w:uiPriority w:val="99"/>
    <w:rsid w:val="00EA488F"/>
    <w:rPr>
      <w:sz w:val="20"/>
      <w:szCs w:val="20"/>
    </w:rPr>
  </w:style>
  <w:style w:type="paragraph" w:styleId="CommentSubject">
    <w:name w:val="annotation subject"/>
    <w:basedOn w:val="CommentText"/>
    <w:next w:val="CommentText"/>
    <w:link w:val="CommentSubjectChar"/>
    <w:uiPriority w:val="99"/>
    <w:semiHidden/>
    <w:unhideWhenUsed/>
    <w:rsid w:val="00EA488F"/>
    <w:rPr>
      <w:b/>
      <w:bCs/>
    </w:rPr>
  </w:style>
  <w:style w:type="character" w:customStyle="1" w:styleId="CommentSubjectChar">
    <w:name w:val="Comment Subject Char"/>
    <w:basedOn w:val="CommentTextChar"/>
    <w:link w:val="CommentSubject"/>
    <w:uiPriority w:val="99"/>
    <w:semiHidden/>
    <w:rsid w:val="00EA48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48210">
      <w:bodyDiv w:val="1"/>
      <w:marLeft w:val="0"/>
      <w:marRight w:val="0"/>
      <w:marTop w:val="0"/>
      <w:marBottom w:val="0"/>
      <w:divBdr>
        <w:top w:val="none" w:sz="0" w:space="0" w:color="auto"/>
        <w:left w:val="none" w:sz="0" w:space="0" w:color="auto"/>
        <w:bottom w:val="none" w:sz="0" w:space="0" w:color="auto"/>
        <w:right w:val="none" w:sz="0" w:space="0" w:color="auto"/>
      </w:divBdr>
      <w:divsChild>
        <w:div w:id="1922372502">
          <w:marLeft w:val="0"/>
          <w:marRight w:val="0"/>
          <w:marTop w:val="0"/>
          <w:marBottom w:val="0"/>
          <w:divBdr>
            <w:top w:val="single" w:sz="2" w:space="0" w:color="E3E3E3"/>
            <w:left w:val="single" w:sz="2" w:space="0" w:color="E3E3E3"/>
            <w:bottom w:val="single" w:sz="2" w:space="0" w:color="E3E3E3"/>
            <w:right w:val="single" w:sz="2" w:space="0" w:color="E3E3E3"/>
          </w:divBdr>
          <w:divsChild>
            <w:div w:id="1223639868">
              <w:marLeft w:val="0"/>
              <w:marRight w:val="0"/>
              <w:marTop w:val="0"/>
              <w:marBottom w:val="0"/>
              <w:divBdr>
                <w:top w:val="single" w:sz="2" w:space="0" w:color="E3E3E3"/>
                <w:left w:val="single" w:sz="2" w:space="0" w:color="E3E3E3"/>
                <w:bottom w:val="single" w:sz="2" w:space="0" w:color="E3E3E3"/>
                <w:right w:val="single" w:sz="2" w:space="0" w:color="E3E3E3"/>
              </w:divBdr>
              <w:divsChild>
                <w:div w:id="1049451808">
                  <w:marLeft w:val="0"/>
                  <w:marRight w:val="0"/>
                  <w:marTop w:val="0"/>
                  <w:marBottom w:val="0"/>
                  <w:divBdr>
                    <w:top w:val="single" w:sz="2" w:space="0" w:color="E3E3E3"/>
                    <w:left w:val="single" w:sz="2" w:space="0" w:color="E3E3E3"/>
                    <w:bottom w:val="single" w:sz="2" w:space="0" w:color="E3E3E3"/>
                    <w:right w:val="single" w:sz="2" w:space="0" w:color="E3E3E3"/>
                  </w:divBdr>
                  <w:divsChild>
                    <w:div w:id="592518061">
                      <w:marLeft w:val="0"/>
                      <w:marRight w:val="0"/>
                      <w:marTop w:val="0"/>
                      <w:marBottom w:val="0"/>
                      <w:divBdr>
                        <w:top w:val="single" w:sz="2" w:space="0" w:color="E3E3E3"/>
                        <w:left w:val="single" w:sz="2" w:space="0" w:color="E3E3E3"/>
                        <w:bottom w:val="single" w:sz="2" w:space="0" w:color="E3E3E3"/>
                        <w:right w:val="single" w:sz="2" w:space="0" w:color="E3E3E3"/>
                      </w:divBdr>
                      <w:divsChild>
                        <w:div w:id="1007974586">
                          <w:marLeft w:val="0"/>
                          <w:marRight w:val="0"/>
                          <w:marTop w:val="0"/>
                          <w:marBottom w:val="0"/>
                          <w:divBdr>
                            <w:top w:val="single" w:sz="2" w:space="0" w:color="E3E3E3"/>
                            <w:left w:val="single" w:sz="2" w:space="0" w:color="E3E3E3"/>
                            <w:bottom w:val="single" w:sz="2" w:space="0" w:color="E3E3E3"/>
                            <w:right w:val="single" w:sz="2" w:space="0" w:color="E3E3E3"/>
                          </w:divBdr>
                          <w:divsChild>
                            <w:div w:id="1346177800">
                              <w:marLeft w:val="0"/>
                              <w:marRight w:val="0"/>
                              <w:marTop w:val="0"/>
                              <w:marBottom w:val="0"/>
                              <w:divBdr>
                                <w:top w:val="single" w:sz="2" w:space="0" w:color="E3E3E3"/>
                                <w:left w:val="single" w:sz="2" w:space="0" w:color="E3E3E3"/>
                                <w:bottom w:val="single" w:sz="2" w:space="0" w:color="E3E3E3"/>
                                <w:right w:val="single" w:sz="2" w:space="0" w:color="E3E3E3"/>
                              </w:divBdr>
                              <w:divsChild>
                                <w:div w:id="1192836796">
                                  <w:marLeft w:val="0"/>
                                  <w:marRight w:val="0"/>
                                  <w:marTop w:val="100"/>
                                  <w:marBottom w:val="100"/>
                                  <w:divBdr>
                                    <w:top w:val="single" w:sz="2" w:space="0" w:color="E3E3E3"/>
                                    <w:left w:val="single" w:sz="2" w:space="0" w:color="E3E3E3"/>
                                    <w:bottom w:val="single" w:sz="2" w:space="0" w:color="E3E3E3"/>
                                    <w:right w:val="single" w:sz="2" w:space="0" w:color="E3E3E3"/>
                                  </w:divBdr>
                                  <w:divsChild>
                                    <w:div w:id="715396903">
                                      <w:marLeft w:val="0"/>
                                      <w:marRight w:val="0"/>
                                      <w:marTop w:val="0"/>
                                      <w:marBottom w:val="0"/>
                                      <w:divBdr>
                                        <w:top w:val="single" w:sz="2" w:space="0" w:color="E3E3E3"/>
                                        <w:left w:val="single" w:sz="2" w:space="0" w:color="E3E3E3"/>
                                        <w:bottom w:val="single" w:sz="2" w:space="0" w:color="E3E3E3"/>
                                        <w:right w:val="single" w:sz="2" w:space="0" w:color="E3E3E3"/>
                                      </w:divBdr>
                                      <w:divsChild>
                                        <w:div w:id="266617038">
                                          <w:marLeft w:val="0"/>
                                          <w:marRight w:val="0"/>
                                          <w:marTop w:val="0"/>
                                          <w:marBottom w:val="0"/>
                                          <w:divBdr>
                                            <w:top w:val="single" w:sz="2" w:space="0" w:color="E3E3E3"/>
                                            <w:left w:val="single" w:sz="2" w:space="0" w:color="E3E3E3"/>
                                            <w:bottom w:val="single" w:sz="2" w:space="0" w:color="E3E3E3"/>
                                            <w:right w:val="single" w:sz="2" w:space="0" w:color="E3E3E3"/>
                                          </w:divBdr>
                                          <w:divsChild>
                                            <w:div w:id="708068510">
                                              <w:marLeft w:val="0"/>
                                              <w:marRight w:val="0"/>
                                              <w:marTop w:val="0"/>
                                              <w:marBottom w:val="0"/>
                                              <w:divBdr>
                                                <w:top w:val="single" w:sz="2" w:space="0" w:color="E3E3E3"/>
                                                <w:left w:val="single" w:sz="2" w:space="0" w:color="E3E3E3"/>
                                                <w:bottom w:val="single" w:sz="2" w:space="0" w:color="E3E3E3"/>
                                                <w:right w:val="single" w:sz="2" w:space="0" w:color="E3E3E3"/>
                                              </w:divBdr>
                                              <w:divsChild>
                                                <w:div w:id="1096515304">
                                                  <w:marLeft w:val="0"/>
                                                  <w:marRight w:val="0"/>
                                                  <w:marTop w:val="0"/>
                                                  <w:marBottom w:val="0"/>
                                                  <w:divBdr>
                                                    <w:top w:val="single" w:sz="2" w:space="0" w:color="E3E3E3"/>
                                                    <w:left w:val="single" w:sz="2" w:space="0" w:color="E3E3E3"/>
                                                    <w:bottom w:val="single" w:sz="2" w:space="0" w:color="E3E3E3"/>
                                                    <w:right w:val="single" w:sz="2" w:space="0" w:color="E3E3E3"/>
                                                  </w:divBdr>
                                                  <w:divsChild>
                                                    <w:div w:id="1513447692">
                                                      <w:marLeft w:val="0"/>
                                                      <w:marRight w:val="0"/>
                                                      <w:marTop w:val="0"/>
                                                      <w:marBottom w:val="0"/>
                                                      <w:divBdr>
                                                        <w:top w:val="single" w:sz="2" w:space="0" w:color="E3E3E3"/>
                                                        <w:left w:val="single" w:sz="2" w:space="0" w:color="E3E3E3"/>
                                                        <w:bottom w:val="single" w:sz="2" w:space="0" w:color="E3E3E3"/>
                                                        <w:right w:val="single" w:sz="2" w:space="0" w:color="E3E3E3"/>
                                                      </w:divBdr>
                                                      <w:divsChild>
                                                        <w:div w:id="14545982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1657998">
          <w:marLeft w:val="0"/>
          <w:marRight w:val="0"/>
          <w:marTop w:val="0"/>
          <w:marBottom w:val="0"/>
          <w:divBdr>
            <w:top w:val="none" w:sz="0" w:space="0" w:color="auto"/>
            <w:left w:val="none" w:sz="0" w:space="0" w:color="auto"/>
            <w:bottom w:val="none" w:sz="0" w:space="0" w:color="auto"/>
            <w:right w:val="none" w:sz="0" w:space="0" w:color="auto"/>
          </w:divBdr>
        </w:div>
      </w:divsChild>
    </w:div>
    <w:div w:id="154927580">
      <w:bodyDiv w:val="1"/>
      <w:marLeft w:val="0"/>
      <w:marRight w:val="0"/>
      <w:marTop w:val="0"/>
      <w:marBottom w:val="0"/>
      <w:divBdr>
        <w:top w:val="none" w:sz="0" w:space="0" w:color="auto"/>
        <w:left w:val="none" w:sz="0" w:space="0" w:color="auto"/>
        <w:bottom w:val="none" w:sz="0" w:space="0" w:color="auto"/>
        <w:right w:val="none" w:sz="0" w:space="0" w:color="auto"/>
      </w:divBdr>
    </w:div>
    <w:div w:id="231818462">
      <w:bodyDiv w:val="1"/>
      <w:marLeft w:val="0"/>
      <w:marRight w:val="0"/>
      <w:marTop w:val="0"/>
      <w:marBottom w:val="0"/>
      <w:divBdr>
        <w:top w:val="none" w:sz="0" w:space="0" w:color="auto"/>
        <w:left w:val="none" w:sz="0" w:space="0" w:color="auto"/>
        <w:bottom w:val="none" w:sz="0" w:space="0" w:color="auto"/>
        <w:right w:val="none" w:sz="0" w:space="0" w:color="auto"/>
      </w:divBdr>
    </w:div>
    <w:div w:id="236788326">
      <w:bodyDiv w:val="1"/>
      <w:marLeft w:val="0"/>
      <w:marRight w:val="0"/>
      <w:marTop w:val="0"/>
      <w:marBottom w:val="0"/>
      <w:divBdr>
        <w:top w:val="none" w:sz="0" w:space="0" w:color="auto"/>
        <w:left w:val="none" w:sz="0" w:space="0" w:color="auto"/>
        <w:bottom w:val="none" w:sz="0" w:space="0" w:color="auto"/>
        <w:right w:val="none" w:sz="0" w:space="0" w:color="auto"/>
      </w:divBdr>
    </w:div>
    <w:div w:id="291791475">
      <w:bodyDiv w:val="1"/>
      <w:marLeft w:val="0"/>
      <w:marRight w:val="0"/>
      <w:marTop w:val="0"/>
      <w:marBottom w:val="0"/>
      <w:divBdr>
        <w:top w:val="none" w:sz="0" w:space="0" w:color="auto"/>
        <w:left w:val="none" w:sz="0" w:space="0" w:color="auto"/>
        <w:bottom w:val="none" w:sz="0" w:space="0" w:color="auto"/>
        <w:right w:val="none" w:sz="0" w:space="0" w:color="auto"/>
      </w:divBdr>
    </w:div>
    <w:div w:id="521087298">
      <w:bodyDiv w:val="1"/>
      <w:marLeft w:val="0"/>
      <w:marRight w:val="0"/>
      <w:marTop w:val="0"/>
      <w:marBottom w:val="0"/>
      <w:divBdr>
        <w:top w:val="none" w:sz="0" w:space="0" w:color="auto"/>
        <w:left w:val="none" w:sz="0" w:space="0" w:color="auto"/>
        <w:bottom w:val="none" w:sz="0" w:space="0" w:color="auto"/>
        <w:right w:val="none" w:sz="0" w:space="0" w:color="auto"/>
      </w:divBdr>
    </w:div>
    <w:div w:id="1062174430">
      <w:bodyDiv w:val="1"/>
      <w:marLeft w:val="0"/>
      <w:marRight w:val="0"/>
      <w:marTop w:val="0"/>
      <w:marBottom w:val="0"/>
      <w:divBdr>
        <w:top w:val="none" w:sz="0" w:space="0" w:color="auto"/>
        <w:left w:val="none" w:sz="0" w:space="0" w:color="auto"/>
        <w:bottom w:val="none" w:sz="0" w:space="0" w:color="auto"/>
        <w:right w:val="none" w:sz="0" w:space="0" w:color="auto"/>
      </w:divBdr>
    </w:div>
    <w:div w:id="1080835239">
      <w:bodyDiv w:val="1"/>
      <w:marLeft w:val="0"/>
      <w:marRight w:val="0"/>
      <w:marTop w:val="0"/>
      <w:marBottom w:val="0"/>
      <w:divBdr>
        <w:top w:val="none" w:sz="0" w:space="0" w:color="auto"/>
        <w:left w:val="none" w:sz="0" w:space="0" w:color="auto"/>
        <w:bottom w:val="none" w:sz="0" w:space="0" w:color="auto"/>
        <w:right w:val="none" w:sz="0" w:space="0" w:color="auto"/>
      </w:divBdr>
    </w:div>
    <w:div w:id="1306005513">
      <w:bodyDiv w:val="1"/>
      <w:marLeft w:val="0"/>
      <w:marRight w:val="0"/>
      <w:marTop w:val="0"/>
      <w:marBottom w:val="0"/>
      <w:divBdr>
        <w:top w:val="none" w:sz="0" w:space="0" w:color="auto"/>
        <w:left w:val="none" w:sz="0" w:space="0" w:color="auto"/>
        <w:bottom w:val="none" w:sz="0" w:space="0" w:color="auto"/>
        <w:right w:val="none" w:sz="0" w:space="0" w:color="auto"/>
      </w:divBdr>
    </w:div>
    <w:div w:id="1414398462">
      <w:bodyDiv w:val="1"/>
      <w:marLeft w:val="0"/>
      <w:marRight w:val="0"/>
      <w:marTop w:val="0"/>
      <w:marBottom w:val="0"/>
      <w:divBdr>
        <w:top w:val="none" w:sz="0" w:space="0" w:color="auto"/>
        <w:left w:val="none" w:sz="0" w:space="0" w:color="auto"/>
        <w:bottom w:val="none" w:sz="0" w:space="0" w:color="auto"/>
        <w:right w:val="none" w:sz="0" w:space="0" w:color="auto"/>
      </w:divBdr>
    </w:div>
    <w:div w:id="1445928529">
      <w:bodyDiv w:val="1"/>
      <w:marLeft w:val="0"/>
      <w:marRight w:val="0"/>
      <w:marTop w:val="0"/>
      <w:marBottom w:val="0"/>
      <w:divBdr>
        <w:top w:val="none" w:sz="0" w:space="0" w:color="auto"/>
        <w:left w:val="none" w:sz="0" w:space="0" w:color="auto"/>
        <w:bottom w:val="none" w:sz="0" w:space="0" w:color="auto"/>
        <w:right w:val="none" w:sz="0" w:space="0" w:color="auto"/>
      </w:divBdr>
    </w:div>
    <w:div w:id="1539508544">
      <w:bodyDiv w:val="1"/>
      <w:marLeft w:val="0"/>
      <w:marRight w:val="0"/>
      <w:marTop w:val="0"/>
      <w:marBottom w:val="0"/>
      <w:divBdr>
        <w:top w:val="none" w:sz="0" w:space="0" w:color="auto"/>
        <w:left w:val="none" w:sz="0" w:space="0" w:color="auto"/>
        <w:bottom w:val="none" w:sz="0" w:space="0" w:color="auto"/>
        <w:right w:val="none" w:sz="0" w:space="0" w:color="auto"/>
      </w:divBdr>
    </w:div>
    <w:div w:id="1648513905">
      <w:bodyDiv w:val="1"/>
      <w:marLeft w:val="0"/>
      <w:marRight w:val="0"/>
      <w:marTop w:val="0"/>
      <w:marBottom w:val="0"/>
      <w:divBdr>
        <w:top w:val="none" w:sz="0" w:space="0" w:color="auto"/>
        <w:left w:val="none" w:sz="0" w:space="0" w:color="auto"/>
        <w:bottom w:val="none" w:sz="0" w:space="0" w:color="auto"/>
        <w:right w:val="none" w:sz="0" w:space="0" w:color="auto"/>
      </w:divBdr>
    </w:div>
    <w:div w:id="1649819012">
      <w:bodyDiv w:val="1"/>
      <w:marLeft w:val="0"/>
      <w:marRight w:val="0"/>
      <w:marTop w:val="0"/>
      <w:marBottom w:val="0"/>
      <w:divBdr>
        <w:top w:val="none" w:sz="0" w:space="0" w:color="auto"/>
        <w:left w:val="none" w:sz="0" w:space="0" w:color="auto"/>
        <w:bottom w:val="none" w:sz="0" w:space="0" w:color="auto"/>
        <w:right w:val="none" w:sz="0" w:space="0" w:color="auto"/>
      </w:divBdr>
    </w:div>
    <w:div w:id="185252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C3D13-C30B-41F4-80B3-B68F51AE5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1287</Words>
  <Characters>7083</Characters>
  <Application>Microsoft Office Word</Application>
  <DocSecurity>0</DocSecurity>
  <Lines>59</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Savulescu (CCOMTL)</dc:creator>
  <cp:lastModifiedBy>Olivier Armand Djoufack Nguepi (CCOMTL)</cp:lastModifiedBy>
  <cp:revision>2</cp:revision>
  <cp:lastPrinted>2022-09-19T22:44:00Z</cp:lastPrinted>
  <dcterms:created xsi:type="dcterms:W3CDTF">2024-11-06T18:48:00Z</dcterms:created>
  <dcterms:modified xsi:type="dcterms:W3CDTF">2024-11-06T18:48:00Z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d8d5d-78e2-4a62-9fcd-016eb5e4c57c_Enabled">
    <vt:lpwstr>true</vt:lpwstr>
  </property>
  <property fmtid="{D5CDD505-2E9C-101B-9397-08002B2CF9AE}" pid="3" name="MSIP_Label_6a7d8d5d-78e2-4a62-9fcd-016eb5e4c57c_SetDate">
    <vt:lpwstr>2024-10-29T19:22:39Z</vt:lpwstr>
  </property>
  <property fmtid="{D5CDD505-2E9C-101B-9397-08002B2CF9AE}" pid="4" name="MSIP_Label_6a7d8d5d-78e2-4a62-9fcd-016eb5e4c57c_Method">
    <vt:lpwstr>Standard</vt:lpwstr>
  </property>
  <property fmtid="{D5CDD505-2E9C-101B-9397-08002B2CF9AE}" pid="5" name="MSIP_Label_6a7d8d5d-78e2-4a62-9fcd-016eb5e4c57c_Name">
    <vt:lpwstr>Général</vt:lpwstr>
  </property>
  <property fmtid="{D5CDD505-2E9C-101B-9397-08002B2CF9AE}" pid="6" name="MSIP_Label_6a7d8d5d-78e2-4a62-9fcd-016eb5e4c57c_SiteId">
    <vt:lpwstr>06e1fe28-5f8b-4075-bf6c-ae24be1a7992</vt:lpwstr>
  </property>
  <property fmtid="{D5CDD505-2E9C-101B-9397-08002B2CF9AE}" pid="7" name="MSIP_Label_6a7d8d5d-78e2-4a62-9fcd-016eb5e4c57c_ActionId">
    <vt:lpwstr>4d8e32e0-9b8f-4c87-9153-647364e37dd7</vt:lpwstr>
  </property>
  <property fmtid="{D5CDD505-2E9C-101B-9397-08002B2CF9AE}" pid="8" name="MSIP_Label_6a7d8d5d-78e2-4a62-9fcd-016eb5e4c57c_ContentBits">
    <vt:lpwstr>0</vt:lpwstr>
  </property>
</Properties>
</file>